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sz w:val="48"/>
          <w:szCs w:val="48"/>
          <w:highlight w:val="none"/>
        </w:rPr>
      </w:pPr>
      <w:r/>
      <w:bookmarkStart w:id="0" w:name="_Toc152042286"/>
      <w:r/>
      <w:bookmarkStart w:id="1" w:name="_Toc144974478"/>
      <w:r/>
      <w:r/>
    </w:p>
    <w:p>
      <w:pPr>
        <w:pStyle w:val="867"/>
        <w:numPr>
          <w:ilvl w:val="0"/>
          <w:numId w:val="0"/>
        </w:numPr>
        <w:jc w:val="center"/>
        <w:rPr>
          <w:rFonts w:hint="eastAsia" w:ascii="宋体" w:hAnsi="宋体" w:cs="宋体"/>
          <w:b/>
          <w:bCs/>
          <w:sz w:val="72"/>
          <w:szCs w:val="72"/>
          <w:highlight w:val="none"/>
        </w:rPr>
      </w:pPr>
      <w:r>
        <w:rPr>
          <w:rFonts w:hint="eastAsia" w:ascii="宋体" w:hAnsi="宋体" w:cs="宋体"/>
          <w:b/>
          <w:bCs/>
          <w:sz w:val="72"/>
          <w:szCs w:val="72"/>
          <w:highlight w:val="none"/>
        </w:rPr>
      </w:r>
      <w:r/>
    </w:p>
    <w:p>
      <w:pPr>
        <w:pStyle w:val="867"/>
        <w:numPr>
          <w:ilvl w:val="0"/>
          <w:numId w:val="0"/>
        </w:numPr>
        <w:jc w:val="center"/>
        <w:rPr>
          <w:rFonts w:hint="eastAsia" w:ascii="宋体" w:hAnsi="宋体" w:cs="宋体"/>
          <w:b/>
          <w:bCs/>
          <w:sz w:val="84"/>
          <w:szCs w:val="84"/>
          <w:highlight w:val="none"/>
        </w:rPr>
        <w:outlineLvl w:val="0"/>
      </w:pPr>
      <w:r>
        <w:rPr>
          <w:rFonts w:hint="eastAsia" w:ascii="宋体" w:hAnsi="宋体" w:eastAsia="宋体" w:cs="宋体"/>
          <w:b/>
          <w:bCs/>
          <w:sz w:val="84"/>
          <w:szCs w:val="84"/>
          <w:highlight w:val="none"/>
        </w:rPr>
        <w:t xml:space="preserve">竞争性磋商文件</w:t>
      </w:r>
      <w:r/>
    </w:p>
    <w:p>
      <w:pPr>
        <w:pStyle w:val="867"/>
        <w:numPr>
          <w:ilvl w:val="0"/>
          <w:numId w:val="0"/>
        </w:numPr>
        <w:ind w:firstLine="723"/>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867"/>
        <w:numPr>
          <w:ilvl w:val="0"/>
          <w:numId w:val="0"/>
        </w:numPr>
        <w:ind w:firstLine="726"/>
        <w:jc w:val="left"/>
        <w:keepLines w:val="0"/>
        <w:keepNext w:val="0"/>
        <w:pageBreakBefore w:val="0"/>
        <w:spacing w:before="1441"/>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867"/>
        <w:numPr>
          <w:ilvl w:val="0"/>
          <w:numId w:val="0"/>
        </w:numPr>
        <w:ind w:firstLine="723"/>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867"/>
        <w:numPr>
          <w:ilvl w:val="0"/>
          <w:numId w:val="0"/>
        </w:numPr>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867"/>
        <w:numPr>
          <w:ilvl w:val="0"/>
          <w:numId w:val="0"/>
        </w:numPr>
        <w:ind w:left="1606" w:hanging="1606"/>
        <w:jc w:val="left"/>
        <w:keepLines w:val="0"/>
        <w:keepNext w:val="0"/>
        <w:pageBreakBefore w:val="0"/>
        <w:spacing w:line="600" w:lineRule="exact"/>
        <w:widowControl w:val="off"/>
        <w:rPr>
          <w:rFonts w:hint="eastAsia" w:ascii="宋体" w:hAnsi="宋体" w:eastAsia="宋体" w:cs="宋体"/>
          <w:b/>
          <w:bCs/>
          <w:spacing w:val="0"/>
          <w:sz w:val="32"/>
          <w:szCs w:val="32"/>
          <w:highlight w:val="none"/>
          <w:lang w:eastAsia="zh-CN"/>
        </w:rPr>
        <w:outlineLvl w:val="0"/>
      </w:pPr>
      <w:r>
        <w:rPr>
          <w:rFonts w:hint="eastAsia" w:ascii="宋体" w:hAnsi="宋体" w:eastAsia="宋体" w:cs="宋体"/>
          <w:b/>
          <w:bCs/>
          <w:spacing w:val="0"/>
          <w:sz w:val="32"/>
          <w:szCs w:val="32"/>
          <w:highlight w:val="none"/>
          <w:lang w:eastAsia="zh-CN"/>
        </w:rPr>
        <w:t xml:space="preserve">项目名称：射阳县城市管理局2026年照明设施设备更新项目</w:t>
      </w:r>
      <w:r/>
    </w:p>
    <w:p>
      <w:pPr>
        <w:pStyle w:val="867"/>
        <w:numPr>
          <w:ilvl w:val="0"/>
          <w:numId w:val="0"/>
        </w:numPr>
        <w:ind w:left="1859" w:hanging="1809"/>
        <w:jc w:val="left"/>
        <w:keepLines w:val="0"/>
        <w:keepNext w:val="0"/>
        <w:pageBreakBefore w:val="0"/>
        <w:spacing w:line="600" w:lineRule="exact"/>
        <w:widowControl w:val="off"/>
        <w:rPr>
          <w:rFonts w:hint="default" w:ascii="宋体" w:hAnsi="宋体" w:eastAsia="宋体" w:cs="宋体"/>
          <w:b/>
          <w:bCs/>
          <w:spacing w:val="0"/>
          <w:sz w:val="36"/>
          <w:szCs w:val="36"/>
          <w:highlight w:val="none"/>
          <w:lang w:val="en-US" w:eastAsia="zh-CN"/>
        </w:rPr>
      </w:pPr>
      <w:r>
        <w:rPr>
          <w:rFonts w:hint="default" w:ascii="宋体" w:hAnsi="宋体" w:eastAsia="宋体" w:cs="宋体"/>
          <w:b/>
          <w:bCs/>
          <w:spacing w:val="0"/>
          <w:sz w:val="32"/>
          <w:szCs w:val="32"/>
          <w:highlight w:val="none"/>
          <w:lang w:val="en-US" w:eastAsia="zh-CN"/>
        </w:rPr>
        <w:t xml:space="preserve">项目编号：</w:t>
      </w:r>
      <w:r>
        <w:rPr>
          <w:rFonts w:hint="eastAsia" w:ascii="宋体" w:hAnsi="宋体" w:eastAsia="宋体" w:cs="宋体"/>
          <w:b/>
          <w:bCs/>
          <w:spacing w:val="0"/>
          <w:sz w:val="32"/>
          <w:szCs w:val="32"/>
          <w:highlight w:val="none"/>
          <w:lang w:val="en-US" w:eastAsia="zh-CN"/>
        </w:rPr>
        <w:t xml:space="preserve">JSZC-320924-HCXM-C2026-0007</w:t>
      </w:r>
      <w:r/>
    </w:p>
    <w:p>
      <w:pPr>
        <w:jc w:val="center"/>
        <w:rPr>
          <w:rFonts w:hint="eastAsia" w:ascii="宋体" w:hAnsi="宋体" w:eastAsia="宋体" w:cs="宋体"/>
          <w:sz w:val="32"/>
          <w:szCs w:val="32"/>
          <w:highlight w:val="none"/>
        </w:rPr>
      </w:pPr>
      <w:r>
        <w:rPr>
          <w:rFonts w:hint="eastAsia" w:ascii="宋体" w:hAnsi="宋体" w:cs="宋体"/>
          <w:b/>
          <w:bCs/>
          <w:spacing w:val="0"/>
          <w:sz w:val="36"/>
          <w:szCs w:val="36"/>
          <w:highlight w:val="none"/>
          <w:lang w:val="en-US" w:eastAsia="zh-CN"/>
        </w:rPr>
        <w:t xml:space="preserve"> </w:t>
      </w:r>
      <w:r/>
    </w:p>
    <w:p>
      <w:pPr>
        <w:pStyle w:val="1026"/>
        <w:ind w:firstLine="550"/>
        <w:keepLines w:val="0"/>
        <w:keepNext w:val="0"/>
        <w:pageBreakBefore w:val="0"/>
        <w:spacing w:before="1801"/>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27"/>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27"/>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spacing w:line="40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jc w:val="center"/>
        <w:spacing w:line="400" w:lineRule="exact"/>
        <w:rPr>
          <w:rFonts w:hint="eastAsia" w:ascii="宋体" w:hAnsi="宋体" w:eastAsia="宋体" w:cs="宋体"/>
          <w:b/>
          <w:bCs/>
          <w:sz w:val="32"/>
          <w:szCs w:val="32"/>
          <w:highlight w:val="none"/>
          <w:lang w:eastAsia="zh-CN"/>
        </w:rPr>
        <w:outlineLvl w:val="0"/>
      </w:pPr>
      <w:r>
        <w:rPr>
          <w:rFonts w:hint="eastAsia" w:ascii="宋体" w:hAnsi="宋体" w:cs="宋体"/>
          <w:b/>
          <w:bCs/>
          <w:spacing w:val="35"/>
          <w:sz w:val="32"/>
          <w:szCs w:val="32"/>
          <w:highlight w:val="none"/>
          <w:lang w:eastAsia="zh-CN"/>
        </w:rPr>
        <w:t xml:space="preserve">射阳县城市管理局</w:t>
      </w:r>
      <w:r/>
    </w:p>
    <w:p>
      <w:pPr>
        <w:pStyle w:val="1026"/>
        <w:ind w:left="0" w:firstLine="0"/>
        <w:jc w:val="center"/>
        <w:rPr>
          <w:rFonts w:hint="eastAsia" w:ascii="宋体" w:hAnsi="宋体" w:eastAsia="宋体" w:cs="宋体"/>
          <w:b/>
          <w:bCs/>
          <w:sz w:val="32"/>
          <w:szCs w:val="32"/>
          <w:highlight w:val="none"/>
          <w:lang w:eastAsia="zh-CN"/>
        </w:rPr>
        <w:outlineLvl w:val="0"/>
      </w:pPr>
      <w:r>
        <w:rPr>
          <w:rFonts w:hint="eastAsia" w:cs="宋体"/>
          <w:b/>
          <w:bCs/>
          <w:spacing w:val="0"/>
          <w:sz w:val="32"/>
          <w:szCs w:val="32"/>
          <w:highlight w:val="none"/>
          <w:lang w:eastAsia="zh-CN"/>
        </w:rPr>
        <w:t xml:space="preserve">江苏宏才项目管理有限公司</w:t>
      </w:r>
      <w:r/>
    </w:p>
    <w:p>
      <w:pPr>
        <w:pStyle w:val="1027"/>
        <w:jc w:val="center"/>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pStyle w:val="1027"/>
        <w:jc w:val="center"/>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2026年5月</w:t>
      </w:r>
      <w:r/>
    </w:p>
    <w:p>
      <w:pPr>
        <w:rPr>
          <w:rFonts w:hint="eastAsia" w:ascii="宋体" w:hAnsi="宋体" w:cs="宋体"/>
          <w:b/>
          <w:sz w:val="44"/>
          <w:szCs w:val="21"/>
          <w:highlight w:val="none"/>
        </w:rPr>
        <w:outlineLvl w:val="9"/>
      </w:pPr>
      <w:r/>
      <w:bookmarkStart w:id="2" w:name="_Hlk145700846"/>
      <w:r/>
      <w:r/>
    </w:p>
    <w:p>
      <w:pPr>
        <w:ind w:firstLine="3313"/>
        <w:rPr>
          <w:rFonts w:ascii="宋体" w:hAnsi="宋体" w:cs="宋体"/>
          <w:b/>
          <w:bCs/>
          <w:sz w:val="44"/>
          <w:szCs w:val="44"/>
          <w:highlight w:val="none"/>
        </w:rPr>
        <w:sectPr>
          <w:headerReference w:type="default" r:id="rId9"/>
          <w:footerReference w:type="default" r:id="rId10"/>
          <w:footerReference w:type="first" r:id="rId11"/>
          <w:footnotePr/>
          <w:endnotePr/>
          <w:type w:val="nextPage"/>
          <w:pgSz w:w="11906" w:h="16838" w:orient="portrait"/>
          <w:pgMar w:top="1418" w:right="1195" w:bottom="1418" w:left="1531" w:header="851" w:footer="992" w:gutter="0"/>
          <w:pgNumType w:start="1"/>
          <w:cols w:num="1" w:sep="0" w:space="720" w:equalWidth="1"/>
          <w:docGrid w:linePitch="360"/>
          <w:titlePg/>
        </w:sectPr>
        <w:outlineLvl w:val="9"/>
      </w:pPr>
      <w:r>
        <w:rPr>
          <w:rFonts w:ascii="宋体" w:hAnsi="宋体" w:cs="宋体"/>
          <w:b/>
          <w:bCs/>
          <w:sz w:val="44"/>
          <w:szCs w:val="44"/>
          <w:highlight w:val="none"/>
        </w:rPr>
      </w:r>
      <w:r/>
    </w:p>
    <w:p>
      <w:pPr>
        <w:ind w:firstLine="3313"/>
        <w:rPr>
          <w:rFonts w:ascii="宋体" w:hAnsi="宋体" w:cs="宋体"/>
          <w:b/>
          <w:bCs/>
          <w:sz w:val="44"/>
          <w:szCs w:val="44"/>
          <w:highlight w:val="none"/>
        </w:rPr>
        <w:outlineLvl w:val="9"/>
      </w:pPr>
      <w:r>
        <w:rPr>
          <w:rFonts w:ascii="宋体" w:hAnsi="宋体" w:cs="宋体"/>
          <w:b/>
          <w:bCs/>
          <w:sz w:val="44"/>
          <w:szCs w:val="44"/>
          <w:highlight w:val="none"/>
        </w:rPr>
      </w:r>
      <w:r/>
    </w:p>
    <w:p>
      <w:pPr>
        <w:ind w:left="0" w:firstLine="0"/>
        <w:jc w:val="center"/>
        <w:rPr>
          <w:rFonts w:hint="eastAsia" w:ascii="宋体" w:hAnsi="宋体" w:cs="宋体"/>
          <w:b/>
          <w:bCs/>
          <w:sz w:val="44"/>
          <w:szCs w:val="44"/>
          <w:highlight w:val="none"/>
        </w:rPr>
        <w:outlineLvl w:val="0"/>
      </w:pPr>
      <w:r>
        <w:rPr>
          <w:rFonts w:hint="eastAsia" w:ascii="宋体" w:hAnsi="宋体" w:cs="宋体"/>
          <w:b/>
          <w:sz w:val="44"/>
          <w:szCs w:val="21"/>
          <w:highlight w:val="none"/>
        </w:rPr>
        <w:t xml:space="preserve">总 目 录</w:t>
      </w:r>
      <w:r/>
    </w:p>
    <w:p>
      <w:pPr>
        <w:pStyle w:val="1047"/>
        <w:spacing w:line="360" w:lineRule="auto"/>
        <w:rPr>
          <w:rFonts w:ascii="宋体" w:hAnsi="宋体" w:eastAsia="宋体" w:cs="宋体"/>
          <w:b w:val="0"/>
          <w:sz w:val="24"/>
          <w:szCs w:val="24"/>
          <w:highlight w:val="none"/>
        </w:rPr>
      </w:pPr>
      <w:r>
        <w:rPr>
          <w:rFonts w:ascii="宋体" w:hAnsi="宋体" w:eastAsia="宋体" w:cs="宋体"/>
          <w:b w:val="0"/>
          <w:sz w:val="24"/>
          <w:szCs w:val="24"/>
          <w:highlight w:val="none"/>
        </w:rPr>
      </w:r>
      <w:r/>
    </w:p>
    <w:p>
      <w:pPr>
        <w:pStyle w:val="858"/>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lang w:val="en-US" w:eastAsia="zh-CN"/>
        </w:rPr>
        <w:t xml:space="preserve">竞争性磋商公告</w:t>
      </w:r>
      <w:r>
        <w:rPr>
          <w:rFonts w:hint="eastAsia" w:ascii="黑体" w:hAnsi="宋体" w:eastAsia="黑体" w:cs="黑体"/>
          <w:color w:val="000000"/>
          <w:sz w:val="36"/>
          <w:szCs w:val="36"/>
        </w:rPr>
        <w:t xml:space="preserve">……………………………</w:t>
      </w:r>
      <w:r>
        <w:rPr>
          <w:rFonts w:hint="eastAsia" w:ascii="黑体" w:eastAsia="黑体" w:cs="黑体"/>
          <w:color w:val="000000"/>
          <w:sz w:val="36"/>
          <w:szCs w:val="36"/>
          <w:lang w:val="en-US" w:eastAsia="zh-CN"/>
        </w:rPr>
        <w:t xml:space="preserve">2</w:t>
      </w:r>
      <w:r/>
    </w:p>
    <w:p>
      <w:pPr>
        <w:pStyle w:val="85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w:t>
      </w:r>
      <w:r>
        <w:rPr>
          <w:rFonts w:hint="eastAsia" w:ascii="黑体" w:eastAsia="黑体" w:cs="黑体"/>
          <w:color w:val="000000"/>
          <w:sz w:val="36"/>
          <w:szCs w:val="36"/>
          <w:lang w:val="en-US" w:eastAsia="zh-CN"/>
        </w:rPr>
        <w:t xml:space="preserve">6</w:t>
      </w:r>
      <w:r>
        <w:rPr>
          <w:rFonts w:hint="eastAsia" w:ascii="黑体" w:hAnsi="宋体" w:eastAsia="黑体" w:cs="黑体"/>
          <w:color w:val="000000"/>
          <w:sz w:val="36"/>
          <w:szCs w:val="36"/>
        </w:rPr>
        <w:t xml:space="preserve">  </w:t>
      </w:r>
      <w:r/>
    </w:p>
    <w:p>
      <w:pPr>
        <w:pStyle w:val="858"/>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eastAsia="黑体" w:cs="黑体"/>
          <w:color w:val="000000"/>
          <w:sz w:val="36"/>
          <w:szCs w:val="36"/>
          <w:lang w:val="en-US" w:eastAsia="zh-CN"/>
        </w:rPr>
        <w:t xml:space="preserve">22</w:t>
      </w:r>
      <w:r/>
    </w:p>
    <w:p>
      <w:pPr>
        <w:pStyle w:val="858"/>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eastAsia="黑体" w:cs="黑体"/>
          <w:color w:val="000000"/>
          <w:sz w:val="36"/>
          <w:szCs w:val="36"/>
          <w:lang w:val="en-US" w:eastAsia="zh-CN"/>
        </w:rPr>
        <w:t xml:space="preserve">65</w:t>
      </w:r>
      <w:r/>
    </w:p>
    <w:p>
      <w:pPr>
        <w:pStyle w:val="858"/>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评审方法与评审标准………………………</w:t>
      </w:r>
      <w:r>
        <w:rPr>
          <w:rFonts w:hint="eastAsia" w:ascii="黑体" w:eastAsia="黑体" w:cs="黑体"/>
          <w:color w:val="000000"/>
          <w:sz w:val="36"/>
          <w:szCs w:val="36"/>
          <w:lang w:val="en-US" w:eastAsia="zh-CN"/>
        </w:rPr>
        <w:t xml:space="preserve">72</w:t>
      </w:r>
      <w:r>
        <w:rPr>
          <w:rFonts w:hint="eastAsia" w:ascii="黑体" w:hAnsi="宋体" w:eastAsia="黑体" w:cs="黑体"/>
          <w:color w:val="000000"/>
          <w:sz w:val="36"/>
          <w:szCs w:val="36"/>
          <w:lang w:val="en-US" w:eastAsia="zh-CN"/>
        </w:rPr>
        <w:t xml:space="preserve">   </w:t>
      </w:r>
      <w:r/>
    </w:p>
    <w:p>
      <w:pPr>
        <w:pStyle w:val="858"/>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响应文件格式………………………………</w:t>
      </w:r>
      <w:r>
        <w:rPr>
          <w:rFonts w:hint="eastAsia" w:ascii="黑体" w:eastAsia="黑体" w:cs="黑体"/>
          <w:color w:val="000000"/>
          <w:sz w:val="36"/>
          <w:szCs w:val="36"/>
          <w:lang w:val="en-US" w:eastAsia="zh-CN"/>
        </w:rPr>
        <w:t xml:space="preserve">77</w:t>
      </w:r>
      <w:r/>
    </w:p>
    <w:p>
      <w:pPr>
        <w:pStyle w:val="1016"/>
        <w:jc w:val="both"/>
        <w:spacing w:line="240" w:lineRule="auto"/>
        <w:rPr>
          <w:rFonts w:hint="eastAsia"/>
          <w:highlight w:val="none"/>
        </w:rPr>
        <w:outlineLvl w:val="9"/>
      </w:pPr>
      <w:r>
        <w:rPr>
          <w:rFonts w:hint="eastAsia"/>
          <w:highlight w:val="none"/>
        </w:rPr>
      </w:r>
      <w:r/>
    </w:p>
    <w:p>
      <w:pPr>
        <w:pStyle w:val="1016"/>
        <w:jc w:val="center"/>
        <w:spacing w:line="240" w:lineRule="auto"/>
        <w:rPr>
          <w:rFonts w:hint="eastAsia"/>
          <w:highlight w:val="none"/>
        </w:rPr>
        <w:outlineLvl w:val="9"/>
      </w:pPr>
      <w:r>
        <w:rPr>
          <w:rFonts w:hint="eastAsia"/>
          <w:highlight w:val="none"/>
        </w:rPr>
      </w:r>
      <w:r/>
    </w:p>
    <w:p>
      <w:pPr>
        <w:pStyle w:val="1016"/>
        <w:jc w:val="both"/>
        <w:spacing w:before="0" w:after="0" w:line="240" w:lineRule="auto"/>
        <w:rPr>
          <w:rFonts w:hint="eastAsia"/>
          <w:highlight w:val="none"/>
        </w:rPr>
        <w:outlineLvl w:val="9"/>
      </w:pPr>
      <w:r>
        <w:rPr>
          <w:rFonts w:hint="eastAsia"/>
          <w:highlight w:val="none"/>
        </w:rPr>
      </w:r>
      <w:r/>
    </w:p>
    <w:p>
      <w:pPr>
        <w:rPr>
          <w:rFonts w:hint="eastAsia"/>
          <w:highlight w:val="none"/>
        </w:rPr>
      </w:pPr>
      <w:r>
        <w:rPr>
          <w:rFonts w:hint="eastAsia"/>
          <w:highlight w:val="none"/>
        </w:rPr>
      </w:r>
      <w:r/>
    </w:p>
    <w:p>
      <w:pPr>
        <w:pStyle w:val="1026"/>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16"/>
        <w:numPr>
          <w:ilvl w:val="0"/>
          <w:numId w:val="0"/>
        </w:numPr>
        <w:jc w:val="center"/>
        <w:spacing w:line="240" w:lineRule="auto"/>
        <w:rPr>
          <w:rFonts w:hint="eastAsia" w:ascii="宋体" w:hAnsi="宋体" w:cs="宋体"/>
          <w:b/>
          <w:bCs/>
          <w:sz w:val="40"/>
          <w:szCs w:val="40"/>
          <w:highlight w:val="none"/>
        </w:rPr>
      </w:pPr>
      <w:r>
        <w:rPr>
          <w:rFonts w:hint="eastAsia" w:ascii="宋体" w:hAnsi="宋体" w:eastAsia="宋体" w:cs="宋体"/>
          <w:b/>
          <w:bCs/>
          <w:sz w:val="40"/>
          <w:szCs w:val="40"/>
          <w:lang w:val="en-US" w:eastAsia="zh-CN" w:bidi="ar-SA"/>
        </w:rPr>
        <w:t xml:space="preserve">第一章</w:t>
      </w:r>
      <w:r>
        <w:rPr>
          <w:rFonts w:hint="eastAsia" w:ascii="宋体" w:hAnsi="宋体" w:cs="宋体"/>
          <w:b/>
          <w:bCs/>
          <w:sz w:val="40"/>
          <w:szCs w:val="40"/>
          <w:lang w:val="en-US" w:eastAsia="zh-CN" w:bidi="ar-SA"/>
        </w:rPr>
        <w:t xml:space="preserve"> </w:t>
      </w:r>
      <w:r>
        <w:rPr>
          <w:rFonts w:hint="eastAsia" w:ascii="宋体" w:hAnsi="宋体" w:cs="宋体"/>
          <w:b/>
          <w:bCs/>
          <w:sz w:val="40"/>
          <w:szCs w:val="40"/>
          <w:highlight w:val="none"/>
        </w:rPr>
        <w:t xml:space="preserve">竞争性磋商公告</w:t>
      </w:r>
      <w:r/>
    </w:p>
    <w:tbl>
      <w:tblPr>
        <w:tblStyle w:val="1036"/>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6"/>
      </w:tblGrid>
      <w:tr>
        <w:trPr>
          <w:jc w:val="center"/>
          <w:trHeight w:val="0"/>
        </w:trPr>
        <w:tc>
          <w:tcPr>
            <w:tcW w:w="9396" w:type="dxa"/>
            <w:vAlign w:val="top"/>
            <w:textDirection w:val="lrTb"/>
            <w:noWrap w:val="false"/>
          </w:tcPr>
          <w:p>
            <w:pPr>
              <w:numPr>
                <w:ilvl w:val="0"/>
                <w:numId w:val="0"/>
              </w:numPr>
              <w:keepLines w:val="0"/>
              <w:keepNext w:val="0"/>
              <w:pageBreakBefore w:val="0"/>
              <w:spacing w:line="440" w:lineRule="exact"/>
              <w:widowControl w:val="off"/>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 xml:space="preserve">项目概况：</w:t>
            </w:r>
            <w:r/>
          </w:p>
          <w:p>
            <w:pPr>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u w:val="single"/>
                <w:lang w:eastAsia="zh-CN"/>
              </w:rPr>
              <w:t xml:space="preserve">射阳县城市管理局2026年照明设施设备更新项目</w:t>
            </w:r>
            <w:r>
              <w:rPr>
                <w:rFonts w:hint="eastAsia" w:ascii="宋体" w:hAnsi="宋体" w:cs="宋体"/>
                <w:color w:val="000000"/>
                <w:sz w:val="24"/>
                <w:szCs w:val="24"/>
                <w:highlight w:val="none"/>
                <w:u w:val="single"/>
                <w:lang w:val="en-US" w:eastAsia="zh-CN"/>
              </w:rPr>
              <w:t xml:space="preserve">JSZC-320924-HCXM-C2026-0007</w:t>
            </w:r>
            <w:r>
              <w:rPr>
                <w:rFonts w:hint="eastAsia" w:ascii="宋体" w:hAnsi="宋体" w:eastAsia="宋体" w:cs="宋体"/>
                <w:color w:val="000000"/>
                <w:sz w:val="24"/>
                <w:szCs w:val="24"/>
                <w:highlight w:val="none"/>
              </w:rPr>
              <w:t xml:space="preserve">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color w:val="000000"/>
                <w:sz w:val="24"/>
                <w:u w:val="single"/>
              </w:rPr>
              <w:t xml:space="preserve">“苏采云”系统内免费下载(供应商必须在苏采云系统中获取</w:t>
            </w:r>
            <w:r>
              <w:rPr>
                <w:rFonts w:hint="eastAsia" w:eastAsia="宋体"/>
                <w:color w:val="000000"/>
                <w:sz w:val="24"/>
                <w:u w:val="single"/>
                <w:lang w:val="en-US" w:eastAsia="zh-CN"/>
              </w:rPr>
              <w:t xml:space="preserve">磋商</w:t>
            </w:r>
            <w:r>
              <w:rPr>
                <w:rFonts w:hint="eastAsia"/>
                <w:color w:val="000000"/>
                <w:sz w:val="24"/>
                <w:u w:val="single"/>
              </w:rPr>
              <w:t xml:space="preserve">文件，方能参与政府采购项目)</w:t>
            </w:r>
            <w:r>
              <w:rPr>
                <w:rFonts w:hint="eastAsia" w:ascii="宋体" w:hAnsi="宋体" w:eastAsia="宋体" w:cs="宋体"/>
                <w:color w:val="000000"/>
                <w:sz w:val="24"/>
                <w:szCs w:val="24"/>
                <w:highlight w:val="none"/>
                <w:lang w:val="en-US" w:eastAsia="zh-CN"/>
              </w:rPr>
              <w:t xml:space="preserve">获取磋商</w:t>
            </w:r>
            <w:r>
              <w:rPr>
                <w:rFonts w:hint="eastAsia" w:ascii="宋体" w:hAnsi="宋体" w:eastAsia="宋体" w:cs="宋体"/>
                <w:color w:val="000000"/>
                <w:sz w:val="24"/>
                <w:szCs w:val="24"/>
                <w:highlight w:val="none"/>
              </w:rPr>
              <w:t xml:space="preserve">文件，并于</w:t>
            </w:r>
            <w:r>
              <w:rPr>
                <w:rFonts w:hint="eastAsia" w:ascii="宋体" w:hAnsi="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15点0</w:t>
            </w:r>
            <w:r>
              <w:rPr>
                <w:rFonts w:hint="eastAsia" w:ascii="宋体" w:hAnsi="宋体" w:eastAsia="宋体" w:cs="宋体"/>
                <w:color w:val="000000"/>
                <w:sz w:val="24"/>
                <w:szCs w:val="24"/>
                <w:highlight w:val="none"/>
              </w:rPr>
              <w:t xml:space="preserve">0分（北京时间）前提交响应文件。</w:t>
            </w:r>
            <w:bookmarkEnd w:id="2"/>
            <w:r/>
            <w:r/>
          </w:p>
        </w:tc>
      </w:tr>
    </w:tbl>
    <w:p>
      <w:pPr>
        <w:pStyle w:val="1048"/>
        <w:jc w:val="both"/>
        <w:pageBreakBefore w:val="0"/>
        <w:spacing w:before="0" w:after="0" w:line="420" w:lineRule="exact"/>
        <w:widowControl w:val="off"/>
        <w:rPr>
          <w:rFonts w:hint="eastAsia" w:ascii="宋体" w:hAnsi="宋体" w:eastAsia="宋体" w:cs="宋体"/>
          <w:b w:val="0"/>
          <w:sz w:val="24"/>
          <w:szCs w:val="24"/>
          <w:highlight w:val="none"/>
        </w:rPr>
      </w:pPr>
      <w:r/>
      <w:bookmarkStart w:id="3" w:name="_Toc28359012"/>
      <w:r/>
      <w:bookmarkStart w:id="4" w:name="_Toc28359089"/>
      <w:r/>
      <w:bookmarkStart w:id="5" w:name="_Toc35393629"/>
      <w:r/>
      <w:bookmarkStart w:id="6" w:name="_Toc35393798"/>
      <w:r>
        <w:rPr>
          <w:rFonts w:hint="eastAsia" w:ascii="宋体" w:hAnsi="宋体" w:eastAsia="宋体" w:cs="宋体"/>
          <w:b/>
          <w:bCs/>
          <w:sz w:val="24"/>
          <w:szCs w:val="24"/>
          <w:highlight w:val="none"/>
        </w:rPr>
        <w:t xml:space="preserve">一、项目基本情况</w:t>
      </w:r>
      <w:bookmarkEnd w:id="3"/>
      <w:r/>
      <w:bookmarkEnd w:id="4"/>
      <w:r/>
      <w:bookmarkEnd w:id="5"/>
      <w:r/>
      <w:bookmarkEnd w:id="6"/>
      <w:r/>
      <w:r/>
    </w:p>
    <w:p>
      <w:pPr>
        <w:ind w:firstLine="48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val="en-US" w:eastAsia="zh-CN"/>
        </w:rPr>
        <w:t xml:space="preserve">JSZC-320924-HCXM-C2026-0007</w:t>
      </w:r>
      <w:r/>
    </w:p>
    <w:p>
      <w:pPr>
        <w:ind w:firstLine="480"/>
        <w:pageBreakBefore w:val="0"/>
        <w:spacing w:line="420" w:lineRule="exact"/>
        <w:widowControl w:val="off"/>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射阳县城市管理局2026年照明设施设备更新项目</w:t>
      </w:r>
      <w:r/>
    </w:p>
    <w:p>
      <w:pPr>
        <w:ind w:firstLine="48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 </w:t>
      </w:r>
      <w:r/>
    </w:p>
    <w:p>
      <w:pPr>
        <w:ind w:firstLine="480"/>
        <w:pageBreakBefore w:val="0"/>
        <w:spacing w:line="420" w:lineRule="exact"/>
        <w:widowControl w:val="off"/>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397.23</w:t>
      </w:r>
      <w:r>
        <w:rPr>
          <w:rFonts w:hint="eastAsia" w:ascii="宋体" w:hAnsi="宋体" w:eastAsia="宋体" w:cs="宋体"/>
          <w:sz w:val="24"/>
          <w:szCs w:val="24"/>
          <w:highlight w:val="none"/>
          <w:lang w:val="en-US" w:eastAsia="zh-CN"/>
        </w:rPr>
        <w:t xml:space="preserve">万元</w:t>
      </w:r>
      <w:r>
        <w:rPr>
          <w:rFonts w:hint="eastAsia" w:ascii="宋体" w:hAnsi="宋体" w:cs="宋体"/>
          <w:sz w:val="24"/>
          <w:szCs w:val="24"/>
          <w:highlight w:val="none"/>
          <w:lang w:val="en-US" w:eastAsia="zh-CN"/>
        </w:rPr>
        <w:t xml:space="preserve">(</w:t>
      </w:r>
      <w:r>
        <w:rPr>
          <w:rFonts w:hint="eastAsia" w:ascii="宋体" w:hAnsi="宋体" w:cs="宋体"/>
          <w:i w:val="0"/>
          <w:iCs w:val="0"/>
          <w:caps w:val="0"/>
          <w:color w:val="333333"/>
          <w:spacing w:val="0"/>
          <w:sz w:val="24"/>
          <w:szCs w:val="24"/>
          <w:highlight w:val="none"/>
          <w:shd w:val="clear" w:color="auto" w:fill="ffffff"/>
          <w:lang w:val="en-US" w:eastAsia="zh-CN"/>
        </w:rPr>
        <w:t xml:space="preserve">采购包1：</w:t>
      </w:r>
      <w:r>
        <w:rPr>
          <w:rFonts w:hint="eastAsia" w:ascii="宋体" w:hAnsi="宋体" w:cs="宋体"/>
          <w:b w:val="0"/>
          <w:bCs w:val="0"/>
          <w:color w:val="000000"/>
          <w:sz w:val="24"/>
          <w:szCs w:val="24"/>
          <w:highlight w:val="none"/>
          <w:lang w:val="en-US" w:eastAsia="zh-CN"/>
        </w:rPr>
        <w:t xml:space="preserve">259.93万元</w:t>
      </w:r>
      <w:r>
        <w:rPr>
          <w:rFonts w:hint="eastAsia" w:ascii="宋体" w:hAnsi="宋体" w:eastAsia="宋体" w:cs="宋体"/>
          <w:sz w:val="24"/>
          <w:szCs w:val="24"/>
          <w:highlight w:val="none"/>
        </w:rPr>
        <w:t xml:space="preserve">，</w:t>
      </w:r>
      <w:r>
        <w:rPr>
          <w:rFonts w:hint="eastAsia" w:ascii="宋体" w:hAnsi="宋体" w:cs="宋体"/>
          <w:i w:val="0"/>
          <w:iCs w:val="0"/>
          <w:caps w:val="0"/>
          <w:color w:val="333333"/>
          <w:spacing w:val="0"/>
          <w:sz w:val="24"/>
          <w:szCs w:val="24"/>
          <w:highlight w:val="none"/>
          <w:shd w:val="clear" w:color="auto" w:fill="ffffff"/>
          <w:lang w:val="en-US" w:eastAsia="zh-CN"/>
        </w:rPr>
        <w:t xml:space="preserve">采购包2：</w:t>
      </w:r>
      <w:r>
        <w:rPr>
          <w:rFonts w:hint="eastAsia" w:ascii="宋体" w:hAnsi="宋体" w:cs="宋体"/>
          <w:b w:val="0"/>
          <w:bCs w:val="0"/>
          <w:color w:val="000000"/>
          <w:sz w:val="24"/>
          <w:szCs w:val="24"/>
          <w:highlight w:val="none"/>
          <w:lang w:val="en-US" w:eastAsia="zh-CN"/>
        </w:rPr>
        <w:t xml:space="preserve">137.3万元)</w:t>
      </w:r>
      <w:r/>
    </w:p>
    <w:p>
      <w:pPr>
        <w:ind w:firstLine="48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5、最高限价：</w:t>
      </w:r>
      <w:r>
        <w:rPr>
          <w:rFonts w:hint="eastAsia" w:ascii="宋体" w:hAnsi="宋体" w:cs="宋体"/>
          <w:i w:val="0"/>
          <w:iCs w:val="0"/>
          <w:caps w:val="0"/>
          <w:color w:val="333333"/>
          <w:spacing w:val="0"/>
          <w:sz w:val="24"/>
          <w:szCs w:val="24"/>
          <w:highlight w:val="none"/>
          <w:shd w:val="clear" w:color="auto" w:fill="ffffff"/>
          <w:lang w:val="en-US" w:eastAsia="zh-CN"/>
        </w:rPr>
        <w:t xml:space="preserve">采购包1：</w:t>
      </w:r>
      <w:r>
        <w:rPr>
          <w:rFonts w:hint="eastAsia" w:ascii="宋体" w:hAnsi="宋体" w:cs="宋体"/>
          <w:b w:val="0"/>
          <w:bCs w:val="0"/>
          <w:color w:val="000000"/>
          <w:sz w:val="24"/>
          <w:szCs w:val="24"/>
          <w:highlight w:val="none"/>
          <w:lang w:val="en-US" w:eastAsia="zh-CN"/>
        </w:rPr>
        <w:t xml:space="preserve">259.93万元</w:t>
      </w:r>
      <w:r>
        <w:rPr>
          <w:rFonts w:hint="eastAsia" w:ascii="宋体" w:hAnsi="宋体" w:eastAsia="宋体" w:cs="宋体"/>
          <w:sz w:val="24"/>
          <w:szCs w:val="24"/>
          <w:highlight w:val="none"/>
        </w:rPr>
        <w:t xml:space="preserve">，</w:t>
      </w:r>
      <w:r>
        <w:rPr>
          <w:rFonts w:hint="eastAsia" w:ascii="宋体" w:hAnsi="宋体" w:cs="宋体"/>
          <w:i w:val="0"/>
          <w:iCs w:val="0"/>
          <w:caps w:val="0"/>
          <w:color w:val="333333"/>
          <w:spacing w:val="0"/>
          <w:sz w:val="24"/>
          <w:szCs w:val="24"/>
          <w:highlight w:val="none"/>
          <w:shd w:val="clear" w:color="auto" w:fill="ffffff"/>
          <w:lang w:val="en-US" w:eastAsia="zh-CN"/>
        </w:rPr>
        <w:t xml:space="preserve">采购包2：</w:t>
      </w:r>
      <w:r>
        <w:rPr>
          <w:rFonts w:hint="eastAsia" w:ascii="宋体" w:hAnsi="宋体" w:cs="宋体"/>
          <w:b w:val="0"/>
          <w:bCs w:val="0"/>
          <w:color w:val="000000"/>
          <w:sz w:val="24"/>
          <w:szCs w:val="24"/>
          <w:highlight w:val="none"/>
          <w:lang w:val="en-US" w:eastAsia="zh-CN"/>
        </w:rPr>
        <w:t xml:space="preserve">137.3万元；</w:t>
      </w:r>
      <w:r>
        <w:rPr>
          <w:rFonts w:hint="eastAsia" w:ascii="宋体" w:hAnsi="宋体" w:eastAsia="宋体" w:cs="宋体"/>
          <w:sz w:val="24"/>
          <w:szCs w:val="24"/>
          <w:highlight w:val="none"/>
          <w:lang w:eastAsia="zh-CN"/>
        </w:rPr>
        <w:t xml:space="preserve">投标报价高于</w:t>
      </w:r>
      <w:r>
        <w:rPr>
          <w:rFonts w:hint="eastAsia" w:ascii="宋体" w:hAnsi="宋体" w:cs="宋体"/>
          <w:sz w:val="24"/>
          <w:szCs w:val="24"/>
          <w:highlight w:val="none"/>
          <w:lang w:val="en-US" w:eastAsia="zh-CN"/>
        </w:rPr>
        <w:t xml:space="preserve">各包</w:t>
      </w:r>
      <w:r>
        <w:rPr>
          <w:rFonts w:hint="eastAsia" w:ascii="宋体" w:hAnsi="宋体" w:eastAsia="宋体" w:cs="宋体"/>
          <w:sz w:val="24"/>
          <w:szCs w:val="24"/>
          <w:highlight w:val="none"/>
          <w:lang w:eastAsia="zh-CN"/>
        </w:rPr>
        <w:t xml:space="preserve">最高限价的作无效标处理。</w:t>
      </w:r>
      <w:r/>
    </w:p>
    <w:p>
      <w:pPr>
        <w:numPr>
          <w:ilvl w:val="0"/>
          <w:numId w:val="0"/>
        </w:numPr>
        <w:ind w:firstLine="480"/>
        <w:pageBreakBefore w:val="0"/>
        <w:spacing w:line="420" w:lineRule="exact"/>
        <w:rPr>
          <w:rFonts w:hint="eastAsia" w:ascii="宋体" w:hAnsi="宋体" w:cs="宋体"/>
          <w:b w:val="0"/>
          <w:bCs w:val="0"/>
          <w:color w:val="000000"/>
          <w:sz w:val="24"/>
          <w:szCs w:val="24"/>
          <w:highlight w:val="none"/>
          <w:lang w:val="en-US" w:eastAsia="zh-CN"/>
        </w:rPr>
        <w:outlineLvl w:val="2"/>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w:t>
      </w:r>
      <w:bookmarkStart w:id="7" w:name="OLE_LINK5"/>
      <w:r>
        <w:rPr>
          <w:rFonts w:hint="eastAsia" w:ascii="宋体" w:hAnsi="宋体" w:cs="宋体"/>
          <w:b w:val="0"/>
          <w:bCs w:val="0"/>
          <w:color w:val="000000"/>
          <w:sz w:val="24"/>
          <w:szCs w:val="24"/>
          <w:highlight w:val="none"/>
          <w:lang w:val="en-US" w:eastAsia="zh-CN"/>
        </w:rPr>
        <w:t xml:space="preserve">本次招标项目划分为2个采购包,其中:</w:t>
      </w:r>
      <w:r/>
    </w:p>
    <w:p>
      <w:pPr>
        <w:numPr>
          <w:ilvl w:val="0"/>
          <w:numId w:val="0"/>
        </w:numPr>
        <w:ind w:firstLine="480"/>
        <w:pageBreakBefore w:val="0"/>
        <w:spacing w:line="42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采购包1(一标段）主要建设内容包含沿河东路、丰园路、双龙新村南门等路段新建65杆150WLED单臂路灯；红旗东路（黄海路-海都路段）道路增补150WLED单臂路灯58杆；新城大道与幸福大道，新城大道与丰园路等8个路口补建12杆16米6灯200WLED中杆灯；黄海桥、德发桥等9座桥68杆玉兰灯顶部支架及灯具进行升级改造；海都北路新建10杆150WLED单臂路灯。</w:t>
      </w:r>
      <w:r/>
    </w:p>
    <w:p>
      <w:pPr>
        <w:numPr>
          <w:ilvl w:val="0"/>
          <w:numId w:val="0"/>
        </w:numPr>
        <w:ind w:firstLine="480"/>
        <w:pageBreakBefore w:val="0"/>
        <w:spacing w:line="420" w:lineRule="exact"/>
        <w:rPr>
          <w:rFonts w:hint="eastAsia" w:ascii="宋体" w:hAnsi="宋体" w:cs="宋体"/>
          <w:b w:val="0"/>
          <w:bCs w:val="0"/>
          <w:color w:val="000000"/>
          <w:sz w:val="24"/>
          <w:szCs w:val="24"/>
          <w:highlight w:val="none"/>
          <w:lang w:val="en-US" w:eastAsia="zh-CN"/>
        </w:rPr>
      </w:pPr>
      <w:r>
        <w:rPr>
          <w:rFonts w:hint="eastAsia" w:ascii="宋体" w:hAnsi="宋体" w:cs="宋体"/>
          <w:i w:val="0"/>
          <w:iCs w:val="0"/>
          <w:caps w:val="0"/>
          <w:color w:val="333333"/>
          <w:spacing w:val="0"/>
          <w:sz w:val="24"/>
          <w:szCs w:val="24"/>
          <w:highlight w:val="none"/>
          <w:shd w:val="clear" w:color="auto" w:fill="ffffff"/>
          <w:lang w:val="en-US" w:eastAsia="zh-CN"/>
        </w:rPr>
        <w:t xml:space="preserve">采购包2</w:t>
      </w:r>
      <w:r>
        <w:rPr>
          <w:rFonts w:hint="eastAsia" w:ascii="宋体" w:hAnsi="宋体" w:cs="宋体"/>
          <w:b w:val="0"/>
          <w:bCs w:val="0"/>
          <w:color w:val="000000"/>
          <w:sz w:val="24"/>
          <w:szCs w:val="24"/>
          <w:highlight w:val="none"/>
          <w:lang w:val="en-US" w:eastAsia="zh-CN"/>
        </w:rPr>
        <w:t xml:space="preserve">(二标段）主要建设内容包含食品工业园LED灯头更换302套；小洋河两侧、黄海路等5条路景观灯改造485杆；朝阳街路灯改造，增补32套泛光灯等。</w:t>
      </w:r>
      <w:r/>
    </w:p>
    <w:p>
      <w:pPr>
        <w:numPr>
          <w:ilvl w:val="0"/>
          <w:numId w:val="0"/>
        </w:numPr>
        <w:ind w:firstLine="480"/>
        <w:pageBreakBefore w:val="0"/>
        <w:spacing w:line="420" w:lineRule="exact"/>
        <w:rPr>
          <w:rFonts w:hint="eastAsia" w:ascii="宋体" w:hAnsi="宋体" w:cs="宋体"/>
          <w:sz w:val="24"/>
          <w:highlight w:val="none"/>
          <w:lang w:val="en-US" w:eastAsia="zh-CN"/>
        </w:rPr>
      </w:pPr>
      <w:r>
        <w:rPr>
          <w:rFonts w:hint="eastAsia" w:ascii="宋体" w:hAnsi="宋体" w:cs="宋体"/>
          <w:b w:val="0"/>
          <w:bCs w:val="0"/>
          <w:color w:val="000000"/>
          <w:sz w:val="24"/>
          <w:szCs w:val="24"/>
          <w:highlight w:val="none"/>
          <w:lang w:val="en-US" w:eastAsia="zh-CN"/>
        </w:rPr>
        <w:t xml:space="preserve">具体以采购人提供的工程量清单及图纸为准，采购人保留上述招标内容及范围调整的权利</w:t>
      </w:r>
      <w:r>
        <w:rPr>
          <w:rFonts w:hint="eastAsia" w:ascii="宋体" w:hAnsi="宋体" w:cs="宋体"/>
          <w:sz w:val="24"/>
          <w:highlight w:val="none"/>
          <w:lang w:val="en-US" w:eastAsia="zh-CN"/>
        </w:rPr>
        <w:t xml:space="preserve">。</w:t>
      </w:r>
      <w:bookmarkEnd w:id="7"/>
      <w:r/>
      <w:r/>
    </w:p>
    <w:p>
      <w:pPr>
        <w:pStyle w:val="860"/>
        <w:pageBreakBefore w:val="0"/>
        <w:spacing w:line="420" w:lineRule="exact"/>
        <w:rPr>
          <w:rFonts w:hint="eastAsia"/>
          <w:highlight w:val="none"/>
        </w:rPr>
      </w:pPr>
      <w:r>
        <w:rPr>
          <w:rFonts w:hint="eastAsia" w:ascii="宋体" w:hAnsi="宋体" w:eastAsia="宋体" w:cs="宋体"/>
          <w:i w:val="0"/>
          <w:iCs w:val="0"/>
          <w:caps w:val="0"/>
          <w:spacing w:val="0"/>
          <w:sz w:val="24"/>
          <w:szCs w:val="24"/>
          <w:shd w:val="clear" w:color="auto" w:fill="ffffff"/>
          <w:lang w:val="en-US" w:eastAsia="zh-CN" w:bidi="ar"/>
        </w:rPr>
        <w:t xml:space="preserve">本项目采用</w:t>
      </w:r>
      <w:r>
        <w:rPr>
          <w:rFonts w:hint="eastAsia" w:ascii="宋体" w:hAnsi="宋体" w:eastAsia="宋体" w:cs="宋体"/>
          <w:i w:val="0"/>
          <w:iCs w:val="0"/>
          <w:caps w:val="0"/>
          <w:spacing w:val="0"/>
          <w:sz w:val="24"/>
          <w:szCs w:val="24"/>
          <w:highlight w:val="none"/>
          <w:shd w:val="clear" w:color="auto" w:fill="ffffff"/>
          <w:lang w:val="en-US" w:eastAsia="zh-CN" w:bidi="ar"/>
        </w:rPr>
        <w:t xml:space="preserve">兼投不兼中原则，同一</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可同时参与2个采购包投标，若该</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经评审后成为采购包1中标候选</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排名的第一名，其报价可继续参与下一包的评审，但不再推荐该</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为采购包2的中标候选</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;开标、评标、定标顺序以采购包1、采购包2顺序依次进行。不因前面开标、评标确认的第一中标候选</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因质疑、投诉、复议被取消第一中标候选</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(或</w:t>
      </w:r>
      <w:r>
        <w:rPr>
          <w:rFonts w:hint="eastAsia" w:ascii="宋体" w:hAnsi="宋体" w:cs="宋体"/>
          <w:i w:val="0"/>
          <w:iCs w:val="0"/>
          <w:caps w:val="0"/>
          <w:spacing w:val="0"/>
          <w:sz w:val="24"/>
          <w:szCs w:val="24"/>
          <w:highlight w:val="none"/>
          <w:shd w:val="clear" w:color="auto" w:fill="ffffff"/>
          <w:lang w:val="en-US" w:eastAsia="zh-CN" w:bidi="ar"/>
        </w:rPr>
        <w:t xml:space="preserve">成交供应商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)资格，而改变后面开标、评标确定的中标候选</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结果。(如果一个</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spacing w:val="0"/>
          <w:sz w:val="24"/>
          <w:szCs w:val="24"/>
          <w:highlight w:val="none"/>
          <w:shd w:val="clear" w:color="auto" w:fill="ffffff"/>
          <w:lang w:val="en-US" w:eastAsia="zh-CN" w:bidi="ar"/>
        </w:rPr>
        <w:t xml:space="preserve">同时投多个包，投标文件需要分包单独编制)。</w:t>
      </w:r>
      <w:r/>
    </w:p>
    <w:p>
      <w:pPr>
        <w:numPr>
          <w:ilvl w:val="0"/>
          <w:numId w:val="0"/>
        </w:numPr>
        <w:ind w:firstLine="480"/>
        <w:pageBreakBefore w:val="0"/>
        <w:spacing w:line="420" w:lineRule="exact"/>
        <w:widowControl w:val="off"/>
        <w:rPr>
          <w:rFonts w:hint="eastAsia" w:ascii="宋体" w:hAnsi="宋体" w:eastAsia="宋体" w:cs="宋体"/>
          <w:b/>
          <w:bCs/>
          <w:color w:val="ff0000"/>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合同履行</w:t>
      </w:r>
      <w:r>
        <w:rPr>
          <w:rFonts w:hint="eastAsia" w:ascii="宋体" w:hAnsi="宋体" w:eastAsia="宋体" w:cs="宋体"/>
          <w:color w:val="000000" w:themeColor="text1"/>
          <w:sz w:val="24"/>
          <w:szCs w:val="24"/>
          <w:highlight w:val="none"/>
          <w14:textFill>
            <w14:solidFill>
              <w14:schemeClr w14:val="tx1"/>
            </w14:solidFill>
          </w14:textFill>
        </w:rPr>
        <w:t xml:space="preserve">期限：签订合同后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14:textFill>
            <w14:solidFill>
              <w14:schemeClr w14:val="tx1"/>
            </w14:solidFill>
          </w14:textFill>
        </w:rPr>
        <w:t xml:space="preserve">日内完工</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，具体工期要求服从采购人建设工期需要。</w:t>
      </w:r>
      <w:r/>
    </w:p>
    <w:p>
      <w:pPr>
        <w:ind w:firstLine="480"/>
        <w:pageBreakBefore w:val="0"/>
        <w:spacing w:line="420" w:lineRule="exact"/>
        <w:widowControl w:val="off"/>
        <w:rPr>
          <w:rFonts w:hint="eastAsia" w:ascii="宋体" w:hAnsi="宋体" w:eastAsia="宋体" w:cs="宋体"/>
          <w:sz w:val="24"/>
          <w:szCs w:val="24"/>
          <w:highlight w:val="none"/>
        </w:rPr>
        <w:outlineLvl w:val="2"/>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本项目不接受联合体参与</w:t>
      </w:r>
      <w:r>
        <w:rPr>
          <w:rFonts w:hint="eastAsia" w:ascii="宋体" w:hAnsi="宋体" w:cs="宋体"/>
          <w:sz w:val="24"/>
          <w:szCs w:val="24"/>
          <w:highlight w:val="none"/>
          <w:lang w:eastAsia="zh-CN"/>
        </w:rPr>
        <w:t xml:space="preserve">磋商</w:t>
      </w:r>
      <w:r>
        <w:rPr>
          <w:rFonts w:hint="eastAsia" w:ascii="宋体" w:hAnsi="宋体" w:eastAsia="宋体" w:cs="宋体"/>
          <w:sz w:val="24"/>
          <w:szCs w:val="24"/>
          <w:highlight w:val="none"/>
        </w:rPr>
        <w:t xml:space="preserve">。</w:t>
      </w:r>
      <w:r/>
    </w:p>
    <w:p>
      <w:pPr>
        <w:pStyle w:val="1048"/>
        <w:jc w:val="both"/>
        <w:pageBreakBefore w:val="0"/>
        <w:spacing w:before="0" w:after="0" w:line="420" w:lineRule="exact"/>
        <w:widowControl w:val="off"/>
        <w:rPr>
          <w:rFonts w:hint="eastAsia" w:ascii="宋体" w:hAnsi="宋体" w:eastAsia="宋体" w:cs="宋体"/>
          <w:b w:val="0"/>
          <w:sz w:val="24"/>
          <w:szCs w:val="24"/>
          <w:highlight w:val="none"/>
        </w:rPr>
      </w:pPr>
      <w:r/>
      <w:bookmarkStart w:id="8" w:name="_Toc28359090"/>
      <w:r/>
      <w:bookmarkStart w:id="9" w:name="_Toc35393799"/>
      <w:r/>
      <w:bookmarkStart w:id="10" w:name="_Toc28359013"/>
      <w:r/>
      <w:bookmarkStart w:id="11" w:name="_Toc35393630"/>
      <w:r>
        <w:rPr>
          <w:rFonts w:hint="eastAsia" w:ascii="宋体" w:hAnsi="宋体" w:eastAsia="宋体" w:cs="宋体"/>
          <w:b/>
          <w:bCs/>
          <w:sz w:val="24"/>
          <w:szCs w:val="24"/>
          <w:highlight w:val="none"/>
        </w:rPr>
        <w:t xml:space="preserve">二、申请人的资格要求</w:t>
      </w:r>
      <w:bookmarkEnd w:id="8"/>
      <w:r/>
      <w:bookmarkEnd w:id="9"/>
      <w:r/>
      <w:bookmarkEnd w:id="10"/>
      <w:r/>
      <w:bookmarkEnd w:id="11"/>
      <w:r/>
      <w:r/>
    </w:p>
    <w:p>
      <w:pPr>
        <w:ind w:firstLine="482"/>
        <w:pageBreakBefore w:val="0"/>
        <w:spacing w:line="420" w:lineRule="exact"/>
        <w:rPr>
          <w:rFonts w:hint="eastAsia" w:ascii="宋体" w:hAnsi="宋体" w:eastAsia="宋体" w:cs="宋体"/>
          <w:sz w:val="24"/>
          <w:szCs w:val="24"/>
          <w:highlight w:val="none"/>
          <w:lang w:eastAsia="zh-CN"/>
        </w:rPr>
      </w:pPr>
      <w:r/>
      <w:bookmarkStart w:id="12" w:name="_Toc28359014"/>
      <w:r/>
      <w:bookmarkStart w:id="13" w:name="OLE_LINK1"/>
      <w:r/>
      <w:bookmarkStart w:id="14" w:name="_Toc28359091"/>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满足《中华人民共和国政府采购法》第二十二条规定，并提供下列材料</w:t>
      </w:r>
      <w:r>
        <w:rPr>
          <w:rFonts w:hint="eastAsia" w:ascii="宋体" w:hAnsi="宋体" w:eastAsia="宋体" w:cs="宋体"/>
          <w:sz w:val="24"/>
          <w:szCs w:val="24"/>
          <w:highlight w:val="none"/>
          <w:lang w:eastAsia="zh-CN"/>
        </w:rPr>
        <w:t xml:space="preserve">：</w:t>
      </w:r>
      <w:r/>
    </w:p>
    <w:p>
      <w:pPr>
        <w:ind w:firstLine="480"/>
        <w:pageBreakBefore w:val="0"/>
        <w:spacing w:line="4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法人或者其他组织的营业执照等证明文件，自然人的身份证明</w:t>
      </w:r>
      <w:r>
        <w:rPr>
          <w:rFonts w:hint="eastAsia" w:ascii="宋体" w:hAnsi="宋体" w:eastAsia="宋体" w:cs="宋体"/>
          <w:sz w:val="24"/>
          <w:szCs w:val="24"/>
          <w:highlight w:val="none"/>
          <w:lang w:eastAsia="zh-CN"/>
        </w:rPr>
        <w:t xml:space="preserve">；</w:t>
      </w:r>
      <w:r/>
    </w:p>
    <w:p>
      <w:pPr>
        <w:ind w:firstLine="480"/>
        <w:pageBreakBefore w:val="0"/>
        <w:spacing w:line="4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上一年度的财务状况报表(</w:t>
      </w:r>
      <w:r>
        <w:rPr>
          <w:rFonts w:hint="eastAsia" w:ascii="宋体" w:hAnsi="宋体" w:eastAsia="宋体" w:cs="宋体"/>
          <w:sz w:val="24"/>
          <w:szCs w:val="24"/>
          <w:highlight w:val="none"/>
          <w:lang w:val="en-US" w:eastAsia="zh-CN"/>
        </w:rPr>
        <w:t xml:space="preserve">至少提供资产负债表、利润表、现金流量表，</w:t>
      </w:r>
      <w:r>
        <w:rPr>
          <w:rFonts w:hint="eastAsia" w:ascii="宋体" w:hAnsi="宋体" w:eastAsia="宋体" w:cs="宋体"/>
          <w:sz w:val="24"/>
          <w:szCs w:val="24"/>
          <w:highlight w:val="none"/>
        </w:rPr>
        <w:t xml:space="preserve">供应商成立不满一年无需提供)</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依法缴纳税收和社会保障资金的相关材料</w:t>
      </w:r>
      <w:r>
        <w:rPr>
          <w:rFonts w:hint="eastAsia" w:ascii="宋体" w:hAnsi="宋体" w:eastAsia="宋体" w:cs="宋体"/>
          <w:sz w:val="24"/>
          <w:szCs w:val="24"/>
        </w:rPr>
        <w:t xml:space="preserve">（提供</w:t>
      </w:r>
      <w:r>
        <w:rPr>
          <w:rFonts w:hint="eastAsia" w:ascii="宋体" w:hAnsi="宋体" w:eastAsia="宋体" w:cs="宋体"/>
          <w:sz w:val="24"/>
          <w:szCs w:val="24"/>
          <w:lang w:val="en-US" w:eastAsia="zh-CN"/>
        </w:rPr>
        <w:t xml:space="preserve">提交响应</w:t>
      </w:r>
      <w:r>
        <w:rPr>
          <w:rFonts w:hint="eastAsia" w:ascii="宋体" w:hAnsi="宋体" w:eastAsia="宋体" w:cs="宋体"/>
          <w:sz w:val="24"/>
          <w:szCs w:val="24"/>
        </w:rPr>
        <w:t xml:space="preserve">文件截止时间前一年内至少一个月依法缴纳税收及缴纳社会保障资金的证明材料。</w:t>
      </w:r>
      <w:r>
        <w:rPr>
          <w:rFonts w:hint="eastAsia" w:ascii="宋体" w:hAnsi="宋体" w:cs="宋体"/>
          <w:i w:val="0"/>
          <w:iCs w:val="0"/>
          <w:caps w:val="0"/>
          <w:spacing w:val="0"/>
          <w:sz w:val="24"/>
          <w:szCs w:val="24"/>
          <w:shd w:val="clear" w:color="auto" w:fill="ffffff"/>
          <w:lang w:val="en-US" w:eastAsia="zh-CN" w:bidi="ar"/>
        </w:rPr>
        <w:t xml:space="preserve">供应商</w:t>
      </w:r>
      <w:r>
        <w:rPr>
          <w:rFonts w:hint="eastAsia" w:ascii="宋体" w:hAnsi="宋体" w:eastAsia="宋体" w:cs="宋体"/>
          <w:sz w:val="24"/>
          <w:szCs w:val="24"/>
        </w:rPr>
        <w:t xml:space="preserve">依法享受缓缴、免缴税收、社会保障资金的提供证明材料。）</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20" w:lineRule="exact"/>
        <w:widowControl w:val="off"/>
        <w:rPr>
          <w:rFonts w:hint="eastAsia" w:ascii="宋体" w:hAnsi="宋体" w:eastAsia="宋体" w:cs="宋体"/>
          <w:sz w:val="24"/>
          <w:szCs w:val="24"/>
          <w:highlight w:val="none"/>
          <w:lang w:eastAsia="zh-CN"/>
        </w:rPr>
        <w:outlineLvl w:val="2"/>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具备履行合同所必需的设备和专业技术能力的书面声明</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参加政府采购活动前3年内在经营活动中没有重大违法记录的书面声明。</w:t>
      </w:r>
      <w:r/>
    </w:p>
    <w:p>
      <w:pPr>
        <w:ind w:firstLine="480"/>
        <w:pageBreakBefore w:val="0"/>
        <w:spacing w:line="420" w:lineRule="exact"/>
        <w:rPr>
          <w:rFonts w:ascii="宋体" w:hAnsi="宋体"/>
          <w:sz w:val="24"/>
        </w:rPr>
        <w:outlineLvl w:val="2"/>
      </w:pPr>
      <w:r>
        <w:rPr>
          <w:rFonts w:hint="eastAsia" w:ascii="宋体" w:hAnsi="宋体"/>
          <w:sz w:val="24"/>
          <w:lang w:val="en-US" w:eastAsia="zh-CN"/>
        </w:rPr>
        <w:t xml:space="preserve">6.</w:t>
      </w:r>
      <w:r>
        <w:rPr>
          <w:rFonts w:hint="eastAsia" w:ascii="宋体" w:hAnsi="宋体"/>
          <w:sz w:val="24"/>
        </w:rPr>
        <w:t xml:space="preserve">法律、行政法规规定的其他条件。</w:t>
      </w:r>
      <w:r/>
    </w:p>
    <w:p>
      <w:pPr>
        <w:ind w:firstLine="480"/>
        <w:pageBreakBefore w:val="0"/>
        <w:spacing w:line="420" w:lineRule="exact"/>
        <w:rPr>
          <w:rFonts w:ascii="宋体" w:hAnsi="宋体"/>
          <w:sz w:val="24"/>
        </w:rPr>
      </w:pPr>
      <w:r>
        <w:rPr>
          <w:rFonts w:hint="eastAsia" w:ascii="宋体" w:hAnsi="宋体"/>
          <w:sz w:val="24"/>
          <w:lang w:val="en-US" w:eastAsia="zh-CN"/>
        </w:rPr>
        <w:t xml:space="preserve">7.</w:t>
      </w:r>
      <w:r>
        <w:rPr>
          <w:rFonts w:hint="eastAsia" w:ascii="宋体" w:hAnsi="宋体"/>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420" w:lineRule="exact"/>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单位负责人为同一人或者存在直接控股、服务关系的不同供应商，不得参加同一合同项下的政府采购活动。</w:t>
      </w:r>
      <w:r/>
    </w:p>
    <w:p>
      <w:pPr>
        <w:ind w:firstLine="480"/>
        <w:pageBreakBefore w:val="0"/>
        <w:spacing w:line="42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（二）</w:t>
      </w:r>
      <w:r>
        <w:rPr>
          <w:rFonts w:hint="eastAsia" w:ascii="宋体" w:hAnsi="宋体" w:eastAsia="宋体" w:cs="宋体"/>
          <w:b w:val="0"/>
          <w:bCs w:val="0"/>
          <w:sz w:val="24"/>
          <w:szCs w:val="24"/>
          <w:highlight w:val="none"/>
        </w:rPr>
        <w:t xml:space="preserve">落实政府采购政策需满足的资格要求：</w:t>
      </w:r>
      <w:bookmarkStart w:id="15" w:name="_Toc35393800"/>
      <w:r/>
      <w:bookmarkStart w:id="16" w:name="_Toc35393631"/>
      <w:r/>
      <w:r/>
    </w:p>
    <w:p>
      <w:pPr>
        <w:ind w:firstLine="480"/>
        <w:pageBreakBefore w:val="0"/>
        <w:spacing w:line="420" w:lineRule="exact"/>
        <w:rPr>
          <w:rFonts w:hint="eastAsia" w:ascii="宋体" w:hAnsi="宋体" w:cs="宋体"/>
          <w:color w:val="auto"/>
          <w:sz w:val="24"/>
          <w:szCs w:val="24"/>
          <w:highlight w:val="none"/>
          <w:lang w:val="en-US" w:eastAsia="zh-CN"/>
        </w:rPr>
      </w:pPr>
      <w:r>
        <w:rPr>
          <w:rFonts w:hint="eastAsia" w:ascii="宋体" w:hAnsi="宋体"/>
          <w:sz w:val="24"/>
        </w:rPr>
        <w:t xml:space="preserve">根据《政府采购促进中小企业发展管理办法》的相关规定，本项目所属行业为建筑业，执行价格扣除优惠政策，给予小微型企业、监狱企业或残疾人福利性单位报价给予5%的扣除，用扣除后的价格参加评审。</w:t>
      </w:r>
      <w:r/>
    </w:p>
    <w:p>
      <w:pPr>
        <w:pStyle w:val="1048"/>
        <w:ind w:firstLine="480"/>
        <w:jc w:val="both"/>
        <w:pageBreakBefore w:val="0"/>
        <w:spacing w:before="0" w:after="0" w:line="420" w:lineRule="exact"/>
        <w:widowControl w:val="off"/>
        <w:rPr>
          <w:rFonts w:hint="eastAsia" w:ascii="宋体" w:hAnsi="宋体" w:eastAsia="宋体" w:cs="宋体"/>
          <w:b w:val="0"/>
          <w:bCs w:val="0"/>
          <w:sz w:val="24"/>
          <w:szCs w:val="24"/>
          <w:highlight w:val="none"/>
        </w:rPr>
        <w:outlineLvl w:val="3"/>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本项目的特定资格要求：</w:t>
      </w:r>
      <w:r/>
    </w:p>
    <w:p>
      <w:pPr>
        <w:ind w:firstLine="48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i w:val="0"/>
          <w:iCs w:val="0"/>
          <w:caps w:val="0"/>
          <w:spacing w:val="0"/>
          <w:sz w:val="24"/>
          <w:szCs w:val="24"/>
          <w:highlight w:val="none"/>
          <w:shd w:val="clear" w:color="auto" w:fill="ffffff"/>
          <w:lang w:val="en-US" w:eastAsia="zh-CN" w:bidi="ar"/>
        </w:rPr>
        <w:t xml:space="preserve">供应商</w:t>
      </w:r>
      <w:r>
        <w:rPr>
          <w:rFonts w:hint="eastAsia" w:ascii="宋体" w:hAnsi="宋体" w:eastAsia="宋体" w:cs="宋体"/>
          <w:sz w:val="24"/>
          <w:szCs w:val="24"/>
          <w:highlight w:val="none"/>
          <w:lang w:val="en-US" w:eastAsia="zh-CN"/>
        </w:rPr>
        <w:t xml:space="preserve">资格要求：</w:t>
      </w:r>
      <w:r>
        <w:rPr>
          <w:rFonts w:hint="eastAsia" w:ascii="宋体" w:hAnsi="宋体" w:eastAsia="宋体" w:cs="宋体"/>
          <w:i w:val="0"/>
          <w:iCs w:val="0"/>
          <w:caps w:val="0"/>
          <w:color w:val="333333"/>
          <w:spacing w:val="0"/>
          <w:sz w:val="24"/>
          <w:szCs w:val="24"/>
          <w:highlight w:val="none"/>
          <w:shd w:val="clear" w:color="auto" w:fill="ffffff"/>
        </w:rPr>
        <w:t xml:space="preserve">具备建设行政主管部门核定的</w:t>
      </w:r>
      <w:r>
        <w:rPr>
          <w:rFonts w:hint="eastAsia" w:ascii="宋体" w:hAnsi="宋体"/>
          <w:b/>
          <w:bCs/>
          <w:sz w:val="24"/>
          <w:highlight w:val="none"/>
        </w:rPr>
        <w:t xml:space="preserve">城市及道路照明工程专业承包叁级及以上</w:t>
      </w:r>
      <w:r>
        <w:rPr>
          <w:rFonts w:hint="eastAsia" w:ascii="宋体" w:hAnsi="宋体"/>
          <w:sz w:val="24"/>
          <w:highlight w:val="none"/>
        </w:rPr>
        <w:t xml:space="preserve">资质</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宋体" w:hAnsi="宋体" w:eastAsia="宋体" w:cs="宋体"/>
          <w:sz w:val="24"/>
          <w:szCs w:val="24"/>
          <w:highlight w:val="none"/>
          <w:lang w:val="en-US" w:eastAsia="zh-CN"/>
        </w:rPr>
        <w:t xml:space="preserve">。</w:t>
      </w:r>
      <w:r/>
    </w:p>
    <w:p>
      <w:pPr>
        <w:ind w:firstLine="480"/>
        <w:pageBreakBefore w:val="0"/>
        <w:spacing w:line="42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2.项目负责人</w:t>
      </w:r>
      <w:r>
        <w:rPr>
          <w:rFonts w:hint="eastAsia" w:ascii="宋体" w:hAnsi="宋体" w:eastAsia="宋体" w:cs="宋体"/>
          <w:sz w:val="24"/>
          <w:szCs w:val="24"/>
          <w:lang w:val="en-US" w:eastAsia="zh-CN"/>
        </w:rPr>
        <w:t xml:space="preserve">资格要求：</w:t>
      </w:r>
      <w:r>
        <w:rPr>
          <w:rFonts w:hint="eastAsia" w:ascii="宋体" w:hAnsi="宋体" w:cs="宋体"/>
          <w:sz w:val="24"/>
          <w:szCs w:val="24"/>
          <w:highlight w:val="none"/>
          <w:lang w:val="en-US" w:eastAsia="zh-CN"/>
        </w:rPr>
        <w:t xml:space="preserve">必须是本单位正式职工，</w:t>
      </w:r>
      <w:r>
        <w:rPr>
          <w:rFonts w:hint="eastAsia" w:ascii="宋体" w:hAnsi="宋体" w:eastAsia="宋体" w:cs="宋体"/>
          <w:b/>
          <w:bCs/>
          <w:i w:val="0"/>
          <w:iCs w:val="0"/>
          <w:caps w:val="0"/>
          <w:color w:val="333333"/>
          <w:spacing w:val="0"/>
          <w:sz w:val="24"/>
          <w:szCs w:val="24"/>
          <w:shd w:val="clear" w:color="auto" w:fill="ffffff"/>
        </w:rPr>
        <w:t xml:space="preserve">具有建设行政主管部门核发的</w:t>
      </w:r>
      <w:r>
        <w:rPr>
          <w:rFonts w:hint="eastAsia" w:ascii="宋体" w:hAnsi="宋体" w:cs="宋体"/>
          <w:b/>
          <w:bCs/>
          <w:sz w:val="24"/>
          <w:szCs w:val="24"/>
          <w:highlight w:val="none"/>
          <w:lang w:val="en-US" w:eastAsia="zh-CN"/>
        </w:rPr>
        <w:t xml:space="preserve">机电工程专业二级及以上</w:t>
      </w:r>
      <w:r>
        <w:rPr>
          <w:rFonts w:hint="eastAsia" w:ascii="宋体" w:hAnsi="宋体" w:cs="宋体"/>
          <w:sz w:val="24"/>
          <w:szCs w:val="24"/>
          <w:highlight w:val="none"/>
          <w:lang w:val="en-US" w:eastAsia="zh-CN"/>
        </w:rPr>
        <w:t xml:space="preserve">建造师注册证书且项目负责人具有在</w:t>
      </w:r>
      <w:r>
        <w:rPr>
          <w:rFonts w:hint="eastAsia" w:ascii="宋体" w:hAnsi="宋体" w:cs="宋体"/>
          <w:b/>
          <w:bCs/>
          <w:sz w:val="24"/>
          <w:szCs w:val="24"/>
          <w:highlight w:val="none"/>
          <w:lang w:val="en-US" w:eastAsia="zh-CN"/>
        </w:rPr>
        <w:t xml:space="preserve">有效期内的安全生产考核合格证（B类）</w:t>
      </w:r>
      <w:r>
        <w:rPr>
          <w:rFonts w:hint="eastAsia" w:ascii="宋体" w:hAnsi="宋体" w:cs="宋体"/>
          <w:sz w:val="24"/>
          <w:szCs w:val="24"/>
          <w:highlight w:val="none"/>
          <w:lang w:val="en-US" w:eastAsia="zh-CN"/>
        </w:rPr>
        <w:t xml:space="preserve">，必须满足下列条件： </w:t>
      </w:r>
      <w:r/>
    </w:p>
    <w:p>
      <w:pPr>
        <w:ind w:firstLine="480"/>
        <w:keepLines w:val="0"/>
        <w:keepNext w:val="0"/>
        <w:pageBreakBefore w:val="0"/>
        <w:spacing w:line="42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项目负责人不得同时在两个或者两个以上单位受聘或者执业。</w:t>
      </w:r>
      <w:r/>
    </w:p>
    <w:p>
      <w:pPr>
        <w:ind w:firstLine="480"/>
        <w:keepLines w:val="0"/>
        <w:keepNext w:val="0"/>
        <w:pageBreakBefore w:val="0"/>
        <w:spacing w:line="42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keepLines w:val="0"/>
        <w:keepNext w:val="0"/>
        <w:pageBreakBefore w:val="0"/>
        <w:spacing w:line="420" w:lineRule="exact"/>
        <w:widowControl w:val="off"/>
        <w:rPr>
          <w:rFonts w:hint="eastAsia" w:ascii="宋体" w:hAnsi="宋体" w:cs="宋体"/>
          <w:sz w:val="24"/>
          <w:szCs w:val="24"/>
          <w:highlight w:val="none"/>
          <w:lang w:val="en-US" w:eastAsia="zh-CN"/>
        </w:rPr>
      </w:pPr>
      <w:r>
        <w:rPr>
          <w:rFonts w:hint="eastAsia" w:ascii="宋体" w:hAnsi="宋体" w:eastAsia="宋体" w:cs="宋体"/>
          <w:sz w:val="24"/>
          <w:szCs w:val="24"/>
        </w:rPr>
        <w:t xml:space="preserve">本项目</w:t>
      </w:r>
      <w:r>
        <w:rPr>
          <w:rFonts w:hint="eastAsia" w:ascii="宋体" w:hAnsi="宋体" w:eastAsia="宋体" w:cs="宋体"/>
          <w:sz w:val="24"/>
          <w:szCs w:val="24"/>
          <w:lang w:eastAsia="zh-CN"/>
        </w:rPr>
        <w:t xml:space="preserve">竞争性磋商文件</w:t>
      </w:r>
      <w:r>
        <w:rPr>
          <w:rFonts w:hint="eastAsia" w:ascii="宋体" w:hAnsi="宋体" w:eastAsia="宋体" w:cs="宋体"/>
          <w:sz w:val="24"/>
          <w:szCs w:val="24"/>
        </w:rPr>
        <w:t xml:space="preserve">项目负责人有在养护期内的绿化养护、市政养护项目的，不属于</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公告及文件规定的有在建工程。绿化养护、市政养护工程招标，对项目负责人是否有在建工程不作要求。</w:t>
      </w:r>
      <w:bookmarkEnd w:id="12"/>
      <w:r/>
      <w:bookmarkEnd w:id="13"/>
      <w:r/>
      <w:bookmarkEnd w:id="14"/>
      <w:r/>
      <w:bookmarkEnd w:id="15"/>
      <w:r/>
      <w:bookmarkEnd w:id="16"/>
      <w:r/>
      <w:r/>
    </w:p>
    <w:p>
      <w:pPr>
        <w:keepLines w:val="0"/>
        <w:keepNext w:val="0"/>
        <w:pageBreakBefore w:val="0"/>
        <w:spacing w:beforeAutospacing="0" w:afterAutospacing="0" w:line="420" w:lineRule="exact"/>
        <w:rPr>
          <w:rFonts w:ascii="宋体" w:hAnsi="宋体"/>
          <w:b/>
          <w:sz w:val="24"/>
          <w:highlight w:val="none"/>
        </w:rPr>
        <w:outlineLvl w:val="1"/>
      </w:pPr>
      <w:r/>
      <w:bookmarkStart w:id="17" w:name="_Toc28359015"/>
      <w:r/>
      <w:bookmarkStart w:id="18" w:name="_Toc35393632"/>
      <w:r/>
      <w:bookmarkStart w:id="19" w:name="_Toc35393801"/>
      <w:r/>
      <w:bookmarkStart w:id="20" w:name="_Toc28359092"/>
      <w:r>
        <w:rPr>
          <w:rFonts w:hint="eastAsia" w:ascii="宋体" w:hAnsi="宋体"/>
          <w:b/>
          <w:sz w:val="24"/>
          <w:highlight w:val="none"/>
        </w:rPr>
        <w:t xml:space="preserve">三、获取采购文件</w:t>
      </w:r>
      <w:r/>
    </w:p>
    <w:p>
      <w:pPr>
        <w:ind w:firstLine="480"/>
        <w:keepLines w:val="0"/>
        <w:keepNext w:val="0"/>
        <w:pageBreakBefore w:val="0"/>
        <w:spacing w:beforeAutospacing="0" w:afterAutospacing="0" w:line="420" w:lineRule="exact"/>
        <w:rPr>
          <w:rFonts w:hint="eastAsia" w:ascii="宋体" w:hAnsi="宋体" w:eastAsia="宋体"/>
          <w:sz w:val="24"/>
          <w:highlight w:val="none"/>
          <w:lang w:eastAsia="zh-CN"/>
        </w:rPr>
        <w:outlineLvl w:val="2"/>
      </w:pPr>
      <w:r>
        <w:rPr>
          <w:rFonts w:hint="eastAsia" w:ascii="宋体" w:hAnsi="宋体"/>
          <w:sz w:val="24"/>
          <w:highlight w:val="none"/>
        </w:rPr>
        <w:t xml:space="preserve">1.时间：自</w:t>
      </w:r>
      <w:r>
        <w:rPr>
          <w:rFonts w:hint="eastAsia" w:ascii="宋体" w:hAnsi="宋体"/>
          <w:sz w:val="24"/>
          <w:highlight w:val="none"/>
          <w:lang w:eastAsia="zh-CN"/>
        </w:rPr>
        <w:t xml:space="preserve">磋商</w:t>
      </w:r>
      <w:r>
        <w:rPr>
          <w:rFonts w:hint="eastAsia" w:ascii="宋体" w:hAnsi="宋体"/>
          <w:sz w:val="24"/>
          <w:highlight w:val="none"/>
        </w:rPr>
        <w:t xml:space="preserve">文件公告发布之日起</w:t>
      </w:r>
      <w:r>
        <w:rPr>
          <w:rFonts w:hint="eastAsia" w:ascii="宋体" w:hAnsi="宋体"/>
          <w:sz w:val="24"/>
          <w:highlight w:val="none"/>
          <w:lang w:val="en-US" w:eastAsia="zh-CN"/>
        </w:rPr>
        <w:t xml:space="preserve">5</w:t>
      </w:r>
      <w:r>
        <w:rPr>
          <w:rFonts w:hint="eastAsia" w:ascii="宋体" w:hAnsi="宋体"/>
          <w:sz w:val="24"/>
          <w:highlight w:val="none"/>
        </w:rPr>
        <w:t xml:space="preserve">个工作日</w:t>
      </w:r>
      <w:r>
        <w:rPr>
          <w:rFonts w:hint="eastAsia" w:ascii="宋体" w:hAnsi="宋体"/>
          <w:sz w:val="24"/>
          <w:highlight w:val="none"/>
          <w:lang w:eastAsia="zh-CN"/>
        </w:rPr>
        <w:t xml:space="preserve">。</w:t>
      </w:r>
      <w:r/>
    </w:p>
    <w:p>
      <w:pPr>
        <w:ind w:firstLine="480"/>
        <w:keepLines w:val="0"/>
        <w:keepNext w:val="0"/>
        <w:pageBreakBefore w:val="0"/>
        <w:spacing w:beforeAutospacing="0" w:afterAutospacing="0" w:line="420" w:lineRule="exact"/>
        <w:rPr>
          <w:rFonts w:hint="eastAsia" w:ascii="宋体" w:hAnsi="宋体" w:eastAsia="宋体"/>
          <w:sz w:val="24"/>
          <w:highlight w:val="none"/>
          <w:lang w:eastAsia="zh-CN"/>
        </w:rPr>
      </w:pPr>
      <w:r>
        <w:rPr>
          <w:rFonts w:hint="eastAsia" w:ascii="宋体" w:hAnsi="宋体"/>
          <w:sz w:val="24"/>
          <w:highlight w:val="none"/>
        </w:rPr>
        <w:t xml:space="preserve">2.地点：</w:t>
      </w:r>
      <w:r>
        <w:rPr>
          <w:rFonts w:hint="eastAsia" w:ascii="宋体" w:hAnsi="宋体" w:cs="宋体"/>
          <w:sz w:val="24"/>
          <w:szCs w:val="24"/>
          <w:highlight w:val="none"/>
          <w:lang w:val="en-US" w:eastAsia="zh-CN"/>
        </w:rPr>
        <w:t xml:space="preserve">“苏采云”系统内免费下载（供应商必须在苏采云系统中获取磋商文件，方能参与政府采购项目）</w:t>
      </w:r>
      <w:r>
        <w:rPr>
          <w:rFonts w:hint="eastAsia" w:ascii="宋体" w:hAnsi="宋体"/>
          <w:sz w:val="24"/>
          <w:highlight w:val="none"/>
          <w:lang w:eastAsia="zh-CN"/>
        </w:rPr>
        <w:t xml:space="preserve">。</w:t>
      </w:r>
      <w:r/>
    </w:p>
    <w:p>
      <w:pPr>
        <w:ind w:firstLine="480"/>
        <w:keepLines w:val="0"/>
        <w:keepNext w:val="0"/>
        <w:pageBreakBefore w:val="0"/>
        <w:spacing w:beforeAutospacing="0" w:afterAutospacing="0" w:line="420" w:lineRule="exact"/>
        <w:rPr>
          <w:rFonts w:ascii="宋体" w:hAnsi="宋体"/>
          <w:sz w:val="24"/>
          <w:highlight w:val="none"/>
        </w:rPr>
      </w:pPr>
      <w:r>
        <w:rPr>
          <w:rFonts w:hint="eastAsia" w:ascii="宋体" w:hAnsi="宋体"/>
          <w:sz w:val="24"/>
          <w:highlight w:val="none"/>
        </w:rPr>
        <w:t xml:space="preserve">3.方式：</w:t>
      </w:r>
      <w:r>
        <w:rPr>
          <w:rFonts w:hint="eastAsia" w:ascii="宋体" w:hAnsi="宋体" w:eastAsia="宋体" w:cs="宋体"/>
          <w:sz w:val="24"/>
          <w:szCs w:val="24"/>
        </w:rPr>
        <w:t xml:space="preserve">网上注册登记成功后系统内免费下载</w:t>
      </w:r>
      <w:r>
        <w:rPr>
          <w:rFonts w:hint="eastAsia" w:ascii="宋体" w:hAnsi="宋体"/>
          <w:sz w:val="24"/>
          <w:highlight w:val="none"/>
        </w:rPr>
        <w:t xml:space="preserve">。 </w:t>
      </w:r>
      <w:r/>
    </w:p>
    <w:p>
      <w:pPr>
        <w:ind w:firstLine="480"/>
        <w:keepLines w:val="0"/>
        <w:keepNext w:val="0"/>
        <w:pageBreakBefore w:val="0"/>
        <w:spacing w:beforeAutospacing="0" w:afterAutospacing="0" w:line="420" w:lineRule="exact"/>
        <w:rPr>
          <w:rFonts w:ascii="宋体" w:hAnsi="宋体"/>
          <w:sz w:val="24"/>
          <w:highlight w:val="none"/>
        </w:rPr>
      </w:pPr>
      <w:r>
        <w:rPr>
          <w:rFonts w:hint="eastAsia" w:ascii="宋体" w:hAnsi="宋体"/>
          <w:sz w:val="24"/>
          <w:highlight w:val="none"/>
        </w:rPr>
        <w:t xml:space="preserve">4.售价：0元 </w:t>
      </w:r>
      <w:bookmarkEnd w:id="17"/>
      <w:r/>
      <w:bookmarkEnd w:id="18"/>
      <w:r/>
      <w:bookmarkEnd w:id="19"/>
      <w:r/>
      <w:bookmarkEnd w:id="20"/>
      <w:r/>
      <w:r/>
    </w:p>
    <w:p>
      <w:pPr>
        <w:pStyle w:val="858"/>
        <w:keepLines w:val="0"/>
        <w:keepNext w:val="0"/>
        <w:pageBreakBefore w:val="0"/>
        <w:spacing w:line="420" w:lineRule="exact"/>
        <w:shd w:val="clear" w:color="auto" w:fill="ffffff"/>
        <w:rPr>
          <w:rFonts w:hint="eastAsia"/>
          <w:b/>
          <w:highlight w:val="none"/>
        </w:rPr>
        <w:outlineLvl w:val="1"/>
      </w:pPr>
      <w:r/>
      <w:bookmarkStart w:id="21" w:name="_Toc61980898"/>
      <w:r>
        <w:rPr>
          <w:rFonts w:hint="eastAsia"/>
          <w:b/>
          <w:highlight w:val="none"/>
        </w:rPr>
        <w:t xml:space="preserve">四、</w:t>
      </w:r>
      <w:r>
        <w:rPr>
          <w:rFonts w:hint="eastAsia"/>
          <w:b/>
          <w:highlight w:val="none"/>
          <w:lang w:val="en-US" w:eastAsia="zh-CN"/>
        </w:rPr>
        <w:t xml:space="preserve">响应文件提交</w:t>
      </w:r>
      <w:r/>
    </w:p>
    <w:p>
      <w:pPr>
        <w:pStyle w:val="858"/>
        <w:ind w:firstLine="480"/>
        <w:keepLines w:val="0"/>
        <w:keepNext w:val="0"/>
        <w:pageBreakBefore w:val="0"/>
        <w:spacing w:line="420" w:lineRule="exact"/>
        <w:shd w:val="clear" w:color="auto" w:fill="ffffff"/>
        <w:rPr>
          <w:rFonts w:hint="eastAsia"/>
          <w:b w:val="0"/>
          <w:bCs/>
          <w:highlight w:val="none"/>
        </w:rPr>
        <w:outlineLvl w:val="2"/>
      </w:pPr>
      <w:r>
        <w:rPr>
          <w:rFonts w:hint="eastAsia"/>
          <w:b w:val="0"/>
          <w:bCs/>
          <w:highlight w:val="none"/>
          <w:lang w:eastAsia="zh-CN"/>
        </w:rPr>
        <w:t xml:space="preserve">截止时间：</w:t>
      </w:r>
      <w:bookmarkStart w:id="22" w:name="OLE_LINK3"/>
      <w:r>
        <w:rPr>
          <w:rFonts w:hint="eastAsia"/>
          <w:b w:val="0"/>
          <w:bCs/>
          <w:highlight w:val="none"/>
          <w:lang w:eastAsia="zh-CN"/>
        </w:rPr>
        <w:t xml:space="preserve">2026</w:t>
      </w:r>
      <w:r>
        <w:rPr>
          <w:rFonts w:hint="eastAsia"/>
          <w:b w:val="0"/>
          <w:bCs/>
          <w:highlight w:val="none"/>
        </w:rPr>
        <w:t xml:space="preserve">-</w:t>
      </w:r>
      <w:r>
        <w:rPr>
          <w:rFonts w:hint="eastAsia"/>
          <w:b w:val="0"/>
          <w:bCs/>
          <w:highlight w:val="none"/>
          <w:lang w:val="en-US" w:eastAsia="zh-CN"/>
        </w:rPr>
        <w:t xml:space="preserve">6</w:t>
      </w:r>
      <w:r>
        <w:rPr>
          <w:rFonts w:hint="eastAsia"/>
          <w:b w:val="0"/>
          <w:bCs/>
          <w:highlight w:val="none"/>
        </w:rPr>
        <w:t xml:space="preserve">-</w:t>
      </w:r>
      <w:r>
        <w:rPr>
          <w:rFonts w:hint="eastAsia"/>
          <w:b w:val="0"/>
          <w:bCs/>
          <w:highlight w:val="none"/>
          <w:lang w:val="en-US" w:eastAsia="zh-CN"/>
        </w:rPr>
        <w:t xml:space="preserve">8 </w:t>
      </w:r>
      <w:r>
        <w:rPr>
          <w:rFonts w:hint="eastAsia"/>
          <w:b w:val="0"/>
          <w:bCs/>
          <w:highlight w:val="none"/>
        </w:rPr>
        <w:t xml:space="preserve"> </w:t>
      </w:r>
      <w:r>
        <w:rPr>
          <w:rFonts w:hint="eastAsia"/>
          <w:b w:val="0"/>
          <w:bCs/>
          <w:highlight w:val="none"/>
          <w:lang w:val="en-US" w:eastAsia="zh-CN"/>
        </w:rPr>
        <w:t xml:space="preserve">15</w:t>
      </w:r>
      <w:r>
        <w:rPr>
          <w:rFonts w:hint="eastAsia"/>
          <w:b w:val="0"/>
          <w:bCs/>
          <w:highlight w:val="none"/>
        </w:rPr>
        <w:t xml:space="preserve">:</w:t>
      </w:r>
      <w:r>
        <w:rPr>
          <w:rFonts w:hint="eastAsia"/>
          <w:b w:val="0"/>
          <w:bCs/>
          <w:highlight w:val="none"/>
          <w:lang w:val="en-US" w:eastAsia="zh-CN"/>
        </w:rPr>
        <w:t xml:space="preserve">00</w:t>
      </w:r>
      <w:r>
        <w:rPr>
          <w:rFonts w:hint="eastAsia"/>
          <w:b w:val="0"/>
          <w:bCs/>
          <w:highlight w:val="none"/>
        </w:rPr>
        <w:t xml:space="preserve">(北京时间)</w:t>
      </w:r>
      <w:r/>
    </w:p>
    <w:p>
      <w:pPr>
        <w:pStyle w:val="858"/>
        <w:ind w:firstLine="480"/>
        <w:keepLines w:val="0"/>
        <w:keepNext w:val="0"/>
        <w:pageBreakBefore w:val="0"/>
        <w:spacing w:line="420" w:lineRule="exact"/>
        <w:shd w:val="clear" w:color="auto" w:fill="ffffff"/>
        <w:widowControl w:val="off"/>
        <w:rPr>
          <w:rFonts w:hint="eastAsia"/>
          <w:b w:val="0"/>
          <w:bCs/>
          <w:highlight w:val="none"/>
        </w:rPr>
      </w:pPr>
      <w:r>
        <w:rPr>
          <w:rFonts w:hint="eastAsia"/>
          <w:b w:val="0"/>
          <w:bCs/>
          <w:highlight w:val="none"/>
        </w:rPr>
        <w:t xml:space="preserve">地点:</w:t>
      </w:r>
      <w:r>
        <w:rPr>
          <w:rFonts w:hint="eastAsia" w:ascii="宋体" w:hAnsi="宋体" w:eastAsia="宋体" w:cs="宋体"/>
          <w:color w:val="000000"/>
          <w:sz w:val="24"/>
          <w:szCs w:val="24"/>
          <w:highlight w:val="none"/>
          <w:lang w:val="en-US" w:eastAsia="zh-CN"/>
        </w:rPr>
        <w:t xml:space="preserve">“苏采云”政府采购交易系统</w:t>
      </w:r>
      <w:r>
        <w:rPr>
          <w:rFonts w:hint="eastAsia" w:cs="宋体"/>
          <w:sz w:val="24"/>
          <w:highlight w:val="none"/>
          <w:lang w:val="en-US" w:eastAsia="zh-CN"/>
        </w:rPr>
        <w:t xml:space="preserve">。</w:t>
      </w:r>
      <w:bookmarkEnd w:id="22"/>
      <w:r/>
      <w:r/>
    </w:p>
    <w:p>
      <w:pPr>
        <w:pStyle w:val="858"/>
        <w:numPr>
          <w:ilvl w:val="0"/>
          <w:numId w:val="0"/>
        </w:numPr>
        <w:keepLines w:val="0"/>
        <w:keepNext w:val="0"/>
        <w:pageBreakBefore w:val="0"/>
        <w:spacing w:line="420" w:lineRule="exact"/>
        <w:shd w:val="clear" w:color="auto" w:fill="ffffff"/>
        <w:rPr>
          <w:rFonts w:hint="eastAsia"/>
          <w:b/>
          <w:highlight w:val="none"/>
          <w:lang w:val="en-US" w:eastAsia="zh-CN"/>
        </w:rPr>
        <w:outlineLvl w:val="1"/>
      </w:pPr>
      <w:r>
        <w:rPr>
          <w:rFonts w:hint="eastAsia" w:ascii="宋体" w:hAnsi="宋体" w:eastAsia="宋体" w:cs="宋体"/>
          <w:b/>
          <w:sz w:val="24"/>
          <w:szCs w:val="24"/>
          <w:lang w:val="en-US" w:eastAsia="zh-CN" w:bidi="ar-SA"/>
        </w:rPr>
        <w:t xml:space="preserve">五、</w:t>
      </w:r>
      <w:r>
        <w:rPr>
          <w:rFonts w:hint="eastAsia"/>
          <w:b/>
          <w:highlight w:val="none"/>
          <w:lang w:val="en-US" w:eastAsia="zh-CN"/>
        </w:rPr>
        <w:t xml:space="preserve">开启</w:t>
      </w:r>
      <w:r/>
    </w:p>
    <w:p>
      <w:pPr>
        <w:pStyle w:val="858"/>
        <w:ind w:firstLine="480"/>
        <w:keepLines w:val="0"/>
        <w:keepNext w:val="0"/>
        <w:pageBreakBefore w:val="0"/>
        <w:spacing w:line="420" w:lineRule="exact"/>
        <w:shd w:val="clear" w:color="auto" w:fill="ffffff"/>
        <w:rPr>
          <w:rFonts w:hint="eastAsia"/>
          <w:b w:val="0"/>
          <w:bCs/>
          <w:highlight w:val="none"/>
        </w:rPr>
        <w:outlineLvl w:val="2"/>
      </w:pPr>
      <w:r>
        <w:rPr>
          <w:rFonts w:hint="eastAsia"/>
          <w:b w:val="0"/>
          <w:bCs/>
          <w:highlight w:val="none"/>
          <w:lang w:eastAsia="zh-CN"/>
        </w:rPr>
        <w:t xml:space="preserve">时间：2026</w:t>
      </w:r>
      <w:r>
        <w:rPr>
          <w:rFonts w:hint="eastAsia"/>
          <w:b w:val="0"/>
          <w:bCs/>
          <w:highlight w:val="none"/>
        </w:rPr>
        <w:t xml:space="preserve">-</w:t>
      </w:r>
      <w:r>
        <w:rPr>
          <w:rFonts w:hint="eastAsia"/>
          <w:b w:val="0"/>
          <w:bCs/>
          <w:highlight w:val="none"/>
          <w:lang w:val="en-US" w:eastAsia="zh-CN"/>
        </w:rPr>
        <w:t xml:space="preserve">6</w:t>
      </w:r>
      <w:r>
        <w:rPr>
          <w:rFonts w:hint="eastAsia"/>
          <w:b w:val="0"/>
          <w:bCs/>
          <w:highlight w:val="none"/>
        </w:rPr>
        <w:t xml:space="preserve">-</w:t>
      </w:r>
      <w:r>
        <w:rPr>
          <w:rFonts w:hint="eastAsia"/>
          <w:b w:val="0"/>
          <w:bCs/>
          <w:highlight w:val="none"/>
          <w:lang w:val="en-US" w:eastAsia="zh-CN"/>
        </w:rPr>
        <w:t xml:space="preserve">8  15</w:t>
      </w:r>
      <w:r>
        <w:rPr>
          <w:rFonts w:hint="eastAsia"/>
          <w:b w:val="0"/>
          <w:bCs/>
          <w:highlight w:val="none"/>
        </w:rPr>
        <w:t xml:space="preserve">:</w:t>
      </w:r>
      <w:r>
        <w:rPr>
          <w:rFonts w:hint="eastAsia"/>
          <w:b w:val="0"/>
          <w:bCs/>
          <w:highlight w:val="none"/>
          <w:lang w:val="en-US" w:eastAsia="zh-CN"/>
        </w:rPr>
        <w:t xml:space="preserve">00</w:t>
      </w:r>
      <w:r>
        <w:rPr>
          <w:rFonts w:hint="eastAsia"/>
          <w:b w:val="0"/>
          <w:bCs/>
          <w:highlight w:val="none"/>
        </w:rPr>
        <w:t xml:space="preserve">(北京时间)</w:t>
      </w:r>
      <w:r/>
    </w:p>
    <w:p>
      <w:pPr>
        <w:pStyle w:val="858"/>
        <w:numPr>
          <w:ilvl w:val="0"/>
          <w:numId w:val="0"/>
        </w:numPr>
        <w:ind w:firstLine="480"/>
        <w:keepLines w:val="0"/>
        <w:keepNext w:val="0"/>
        <w:pageBreakBefore w:val="0"/>
        <w:spacing w:line="420" w:lineRule="exact"/>
        <w:shd w:val="clear" w:color="auto" w:fill="ffffff"/>
        <w:rPr>
          <w:rFonts w:hint="eastAsia"/>
          <w:b/>
          <w:highlight w:val="none"/>
          <w:lang w:val="en-US" w:eastAsia="zh-CN"/>
        </w:rPr>
        <w:outlineLvl w:val="1"/>
      </w:pPr>
      <w:r>
        <w:rPr>
          <w:rFonts w:hint="eastAsia"/>
          <w:b w:val="0"/>
          <w:bCs/>
          <w:highlight w:val="none"/>
        </w:rPr>
        <w:t xml:space="preserve">地点:</w:t>
      </w:r>
      <w:r>
        <w:rPr>
          <w:rFonts w:hint="eastAsia" w:ascii="宋体" w:hAnsi="宋体" w:eastAsia="宋体" w:cs="宋体"/>
          <w:sz w:val="24"/>
          <w:highlight w:val="none"/>
          <w:lang w:val="en-US" w:eastAsia="zh-CN"/>
        </w:rPr>
        <w:t xml:space="preserve">“苏采云”政府采购交易系统网上开标大厅</w:t>
      </w:r>
      <w:r>
        <w:rPr>
          <w:rFonts w:hint="eastAsia" w:cs="宋体"/>
          <w:sz w:val="24"/>
          <w:highlight w:val="none"/>
          <w:lang w:val="en-US" w:eastAsia="zh-CN"/>
        </w:rPr>
        <w:t xml:space="preserve">。</w:t>
      </w:r>
      <w:r/>
    </w:p>
    <w:p>
      <w:pPr>
        <w:pStyle w:val="858"/>
        <w:numPr>
          <w:ilvl w:val="0"/>
          <w:numId w:val="0"/>
        </w:numPr>
        <w:keepLines w:val="0"/>
        <w:keepNext w:val="0"/>
        <w:pageBreakBefore w:val="0"/>
        <w:spacing w:line="420" w:lineRule="exact"/>
        <w:shd w:val="clear" w:color="auto" w:fill="ffffff"/>
        <w:rPr>
          <w:b/>
          <w:highlight w:val="none"/>
        </w:rPr>
        <w:outlineLvl w:val="1"/>
      </w:pPr>
      <w:r>
        <w:rPr>
          <w:rFonts w:hint="eastAsia" w:ascii="宋体" w:hAnsi="宋体" w:eastAsia="宋体" w:cs="宋体"/>
          <w:b/>
          <w:sz w:val="24"/>
          <w:szCs w:val="24"/>
          <w:lang w:val="en-US" w:eastAsia="zh-CN" w:bidi="ar-SA"/>
        </w:rPr>
        <w:t xml:space="preserve">六、</w:t>
      </w:r>
      <w:r>
        <w:rPr>
          <w:rFonts w:hint="eastAsia"/>
          <w:b/>
          <w:highlight w:val="none"/>
        </w:rPr>
        <w:t xml:space="preserve">公告期限</w:t>
      </w:r>
      <w:bookmarkEnd w:id="21"/>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p>
    <w:p>
      <w:pPr>
        <w:pageBreakBefore w:val="0"/>
        <w:spacing w:line="420" w:lineRule="exact"/>
        <w:widowControl w:val="off"/>
        <w:rPr>
          <w:rFonts w:hint="eastAsia" w:ascii="宋体" w:hAnsi="宋体" w:eastAsia="宋体" w:cs="宋体"/>
          <w:b/>
          <w:bCs/>
          <w:sz w:val="24"/>
          <w:szCs w:val="24"/>
          <w:highlight w:val="none"/>
        </w:rPr>
        <w:outlineLvl w:val="1"/>
      </w:pPr>
      <w:r/>
      <w:bookmarkStart w:id="23" w:name="_Toc35393804"/>
      <w:r/>
      <w:bookmarkStart w:id="24" w:name="_Toc35393635"/>
      <w:r>
        <w:rPr>
          <w:rFonts w:hint="eastAsia" w:ascii="宋体" w:hAnsi="宋体" w:cs="宋体"/>
          <w:b/>
          <w:bCs/>
          <w:sz w:val="24"/>
          <w:szCs w:val="24"/>
          <w:highlight w:val="none"/>
          <w:lang w:eastAsia="zh-CN"/>
        </w:rPr>
        <w:t xml:space="preserve">七</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其他补充事宜</w:t>
      </w:r>
      <w:bookmarkEnd w:id="23"/>
      <w:r/>
      <w:bookmarkEnd w:id="24"/>
      <w:r/>
      <w:r/>
    </w:p>
    <w:p>
      <w:pPr>
        <w:ind w:firstLine="482"/>
        <w:keepLines w:val="0"/>
        <w:keepNext w:val="0"/>
        <w:pageBreakBefore w:val="0"/>
        <w:spacing w:line="420" w:lineRule="exact"/>
        <w:widowControl w:val="off"/>
        <w:rPr>
          <w:sz w:val="24"/>
          <w:szCs w:val="24"/>
        </w:rPr>
      </w:pPr>
      <w:r>
        <w:rPr>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sz w:val="24"/>
          <w:szCs w:val="24"/>
          <w:lang w:val="en-US" w:eastAsia="zh-CN"/>
        </w:rPr>
        <w:t xml:space="preserve">供应商</w:t>
      </w:r>
      <w:r>
        <w:rPr>
          <w:sz w:val="24"/>
          <w:szCs w:val="24"/>
        </w:rPr>
        <w:t xml:space="preserve">通过苏采云系统参与政府采购项目，需要更换CA数字证书和电子签章。具体办理指南和操作手册至“盐城市政府采购网”“办事指南”栏目下载。</w:t>
      </w:r>
      <w:r/>
    </w:p>
    <w:p>
      <w:pPr>
        <w:ind w:firstLine="482"/>
        <w:keepLines w:val="0"/>
        <w:keepNext w:val="0"/>
        <w:pageBreakBefore w:val="0"/>
        <w:spacing w:line="420" w:lineRule="exact"/>
        <w:widowControl w:val="off"/>
        <w:rPr>
          <w:sz w:val="24"/>
          <w:szCs w:val="24"/>
        </w:rPr>
      </w:pPr>
      <w:r>
        <w:rPr>
          <w:sz w:val="24"/>
          <w:szCs w:val="24"/>
        </w:rPr>
        <w:t xml:space="preserve">领取CA和办理电子签章（请至亭湖区政务服务中心二楼226窗口办理，联系电话：15051556883，联系方式见《苏采云系统供应商操作手册》（以下简称《操作手册》）、进行注册并按《操作手册》要求制作、上传电子投标文件</w:t>
      </w:r>
      <w:r>
        <w:rPr>
          <w:rFonts w:hint="eastAsia"/>
          <w:sz w:val="24"/>
          <w:szCs w:val="24"/>
          <w:lang w:eastAsia="zh-CN"/>
        </w:rPr>
        <w:t xml:space="preserve">。</w:t>
      </w:r>
      <w:r>
        <w:rPr>
          <w:sz w:val="24"/>
          <w:szCs w:val="24"/>
        </w:rPr>
        <w:t xml:space="preserve">《苏采云系统供应商操作手册》至“盐城市政府采购网”“办事指南”栏目下载。</w:t>
      </w:r>
      <w:r/>
    </w:p>
    <w:p>
      <w:pPr>
        <w:ind w:firstLine="482"/>
        <w:keepLines w:val="0"/>
        <w:keepNext w:val="0"/>
        <w:pageBreakBefore w:val="0"/>
        <w:spacing w:line="420" w:lineRule="exact"/>
        <w:widowControl w:val="off"/>
        <w:rPr>
          <w:sz w:val="24"/>
          <w:szCs w:val="24"/>
        </w:rPr>
      </w:pPr>
      <w:r>
        <w:rPr>
          <w:sz w:val="24"/>
          <w:szCs w:val="24"/>
        </w:rPr>
        <w:t xml:space="preserve">2.有关本次招标的事项若存在变动或修改，请及时关注盐城市政府采购中心在“中国政府采购网”“江苏政府采购网”“盐城市政府采购网”发布的更正公告。</w:t>
      </w:r>
      <w:r/>
    </w:p>
    <w:p>
      <w:pPr>
        <w:ind w:firstLine="482"/>
        <w:keepLines w:val="0"/>
        <w:keepNext w:val="0"/>
        <w:pageBreakBefore w:val="0"/>
        <w:spacing w:line="420" w:lineRule="exact"/>
        <w:widowControl w:val="off"/>
        <w:rPr>
          <w:rFonts w:hint="eastAsia"/>
          <w:sz w:val="24"/>
          <w:szCs w:val="24"/>
          <w:lang w:val="en-US" w:eastAsia="zh-CN"/>
        </w:rPr>
        <w:outlineLvl w:val="2"/>
      </w:pPr>
      <w:r>
        <w:rPr>
          <w:sz w:val="24"/>
          <w:szCs w:val="24"/>
        </w:rPr>
        <w:t xml:space="preserve">3.本次招标不收取投标保证金。</w:t>
      </w:r>
      <w:r/>
    </w:p>
    <w:p>
      <w:pPr>
        <w:ind w:firstLine="482"/>
        <w:keepLines w:val="0"/>
        <w:keepNext w:val="0"/>
        <w:pageBreakBefore w:val="0"/>
        <w:spacing w:line="420" w:lineRule="exact"/>
        <w:widowControl w:val="off"/>
        <w:rPr>
          <w:rFonts w:hint="eastAsia"/>
          <w:sz w:val="24"/>
          <w:szCs w:val="24"/>
        </w:rPr>
      </w:pPr>
      <w:r>
        <w:rPr>
          <w:rFonts w:hint="eastAsia"/>
          <w:sz w:val="24"/>
          <w:szCs w:val="24"/>
          <w:lang w:val="en-US" w:eastAsia="zh-CN"/>
        </w:rPr>
        <w:t xml:space="preserve">4.电子响应文件一份(通过系统提交)；纸质响应文件正本一份，副本二份（成交公告发布后由</w:t>
      </w:r>
      <w:r>
        <w:rPr>
          <w:rFonts w:hint="eastAsia" w:ascii="宋体" w:hAnsi="宋体" w:cs="宋体"/>
          <w:i w:val="0"/>
          <w:iCs w:val="0"/>
          <w:caps w:val="0"/>
          <w:spacing w:val="0"/>
          <w:sz w:val="24"/>
          <w:szCs w:val="24"/>
          <w:shd w:val="clear" w:color="auto" w:fill="ffffff"/>
          <w:lang w:val="en-US" w:eastAsia="zh-CN" w:bidi="ar"/>
        </w:rPr>
        <w:t xml:space="preserve">成交供应商</w:t>
      </w:r>
      <w:r>
        <w:rPr>
          <w:rFonts w:hint="eastAsia"/>
          <w:sz w:val="24"/>
          <w:szCs w:val="24"/>
          <w:lang w:val="en-US" w:eastAsia="zh-CN"/>
        </w:rPr>
        <w:t xml:space="preserve">邮寄至（代理公司），未中标单位不需要提供）。</w:t>
      </w:r>
      <w:r/>
    </w:p>
    <w:p>
      <w:pPr>
        <w:ind w:firstLine="482"/>
        <w:keepLines w:val="0"/>
        <w:keepNext w:val="0"/>
        <w:pageBreakBefore w:val="0"/>
        <w:spacing w:line="420" w:lineRule="exact"/>
        <w:widowControl w:val="off"/>
        <w:rPr>
          <w:rFonts w:hint="eastAsia"/>
          <w:sz w:val="24"/>
          <w:szCs w:val="24"/>
          <w:lang w:val="en-US" w:eastAsia="zh-CN"/>
        </w:rPr>
      </w:pPr>
      <w:r>
        <w:rPr>
          <w:rFonts w:hint="eastAsia"/>
          <w:sz w:val="24"/>
          <w:szCs w:val="24"/>
          <w:lang w:val="en-US" w:eastAsia="zh-CN"/>
        </w:rPr>
        <w:t xml:space="preserve">5.因供应商的系统环境、操作等原因导致报名、开评标过程中出现问题由供应商自行承担负责。</w:t>
      </w:r>
      <w:r/>
    </w:p>
    <w:p>
      <w:pPr>
        <w:ind w:firstLine="482"/>
        <w:keepLines w:val="0"/>
        <w:keepNext w:val="0"/>
        <w:pageBreakBefore w:val="0"/>
        <w:spacing w:line="420" w:lineRule="exact"/>
        <w:widowControl w:val="off"/>
        <w:rPr>
          <w:rFonts w:hint="eastAsia" w:ascii="宋体" w:hAnsi="宋体" w:eastAsia="宋体" w:cs="宋体"/>
          <w:sz w:val="24"/>
          <w:szCs w:val="24"/>
          <w:highlight w:val="none"/>
        </w:rPr>
      </w:pPr>
      <w:r>
        <w:rPr>
          <w:rFonts w:hint="eastAsia"/>
          <w:sz w:val="24"/>
          <w:szCs w:val="24"/>
          <w:lang w:val="en-US" w:eastAsia="zh-CN"/>
        </w:rPr>
        <w:t xml:space="preserve">6.</w:t>
      </w:r>
      <w:r>
        <w:rPr>
          <w:rFonts w:hint="eastAsia" w:asciiTheme="minorEastAsia" w:hAnsiTheme="minorEastAsia" w:eastAsiaTheme="minorEastAsia"/>
          <w:sz w:val="24"/>
        </w:rPr>
        <w:t xml:space="preserve">各</w:t>
      </w:r>
      <w:r>
        <w:rPr>
          <w:rFonts w:hint="eastAsia" w:eastAsia="宋体" w:asciiTheme="minorEastAsia" w:hAnsiTheme="minorEastAsia"/>
          <w:sz w:val="24"/>
          <w:lang w:val="en-US" w:eastAsia="zh-CN"/>
        </w:rPr>
        <w:t xml:space="preserve">供应商</w:t>
      </w:r>
      <w:r>
        <w:rPr>
          <w:rFonts w:hint="eastAsia" w:asciiTheme="minorEastAsia" w:hAnsiTheme="minorEastAsia" w:eastAsiaTheme="minorEastAsia"/>
          <w:sz w:val="24"/>
        </w:rPr>
        <w:t xml:space="preserve">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w:t>
      </w:r>
      <w:r>
        <w:rPr>
          <w:rFonts w:hint="eastAsia" w:eastAsia="宋体" w:asciiTheme="minorEastAsia" w:hAnsiTheme="minorEastAsia"/>
          <w:sz w:val="24"/>
          <w:lang w:val="en-US" w:eastAsia="zh-CN"/>
        </w:rPr>
        <w:t xml:space="preserve">供应商</w:t>
      </w:r>
      <w:r>
        <w:rPr>
          <w:rFonts w:hint="eastAsia" w:asciiTheme="minorEastAsia" w:hAnsiTheme="minorEastAsia" w:eastAsiaTheme="minorEastAsia"/>
          <w:sz w:val="24"/>
        </w:rPr>
        <w:t xml:space="preserve">自行承担</w:t>
      </w:r>
      <w:r>
        <w:rPr>
          <w:rFonts w:hint="eastAsia" w:ascii="宋体" w:hAnsi="宋体" w:eastAsia="宋体" w:cs="宋体"/>
          <w:color w:val="auto"/>
          <w:sz w:val="24"/>
          <w:szCs w:val="24"/>
          <w:highlight w:val="none"/>
        </w:rPr>
        <w:t xml:space="preserve">。</w:t>
      </w:r>
      <w:r/>
    </w:p>
    <w:p>
      <w:pPr>
        <w:pStyle w:val="1048"/>
        <w:jc w:val="both"/>
        <w:pageBreakBefore w:val="0"/>
        <w:spacing w:before="0"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、对本次采购提出询问，请按以下方式联系</w:t>
      </w:r>
      <w:r/>
    </w:p>
    <w:p>
      <w:pPr>
        <w:pStyle w:val="858"/>
        <w:ind w:firstLine="480"/>
        <w:keepLines w:val="0"/>
        <w:keepNext w:val="0"/>
        <w:pageBreakBefore w:val="0"/>
        <w:spacing w:before="0" w:beforeAutospacing="0" w:after="210" w:afterAutospacing="0" w:line="400" w:lineRule="exact"/>
        <w:widowControl/>
        <w:rPr>
          <w:rFonts w:hint="eastAsia" w:ascii="宋体" w:hAnsi="宋体" w:eastAsia="宋体" w:cs="宋体"/>
          <w:i w:val="0"/>
          <w:iCs w:val="0"/>
          <w:caps w:val="0"/>
          <w:spacing w:val="0"/>
          <w:sz w:val="24"/>
          <w:szCs w:val="24"/>
          <w:shd w:val="clear" w:color="auto" w:fill="ffffff"/>
          <w:lang w:val="en-US" w:eastAsia="zh-CN"/>
        </w:rPr>
        <w:pBdr>
          <w:left w:val="none" w:color="auto" w:sz="0" w:space="0"/>
        </w:pBdr>
        <w:outlineLvl w:val="2"/>
        <w:suppressLineNumbers w:val="0"/>
      </w:pPr>
      <w:r/>
      <w:bookmarkStart w:id="25" w:name="_Toc28359096"/>
      <w:r/>
      <w:bookmarkStart w:id="26" w:name="_Toc35393637"/>
      <w:r/>
      <w:bookmarkStart w:id="27" w:name="_Toc28359019"/>
      <w:r/>
      <w:bookmarkStart w:id="28" w:name="_Toc35393806"/>
      <w:r>
        <w:rPr>
          <w:rFonts w:hint="eastAsia" w:ascii="宋体" w:hAnsi="宋体"/>
          <w:sz w:val="24"/>
          <w:highlight w:val="none"/>
        </w:rPr>
        <w:t xml:space="preserve">1.</w:t>
      </w:r>
      <w:r>
        <w:rPr>
          <w:rFonts w:hint="eastAsia" w:ascii="宋体" w:hAnsi="宋体" w:eastAsia="宋体" w:cs="宋体"/>
          <w:i w:val="0"/>
          <w:iCs w:val="0"/>
          <w:caps w:val="0"/>
          <w:spacing w:val="0"/>
          <w:sz w:val="24"/>
          <w:szCs w:val="24"/>
          <w:shd w:val="clear" w:color="auto" w:fill="ffffff"/>
          <w:lang w:val="en-US" w:eastAsia="zh-CN"/>
        </w:rPr>
        <w:t xml:space="preserve">采购人信息</w:t>
      </w:r>
      <w:bookmarkEnd w:id="25"/>
      <w:r/>
      <w:bookmarkEnd w:id="26"/>
      <w:r/>
      <w:bookmarkEnd w:id="27"/>
      <w:r/>
      <w:bookmarkEnd w:id="28"/>
      <w:r/>
      <w:r/>
    </w:p>
    <w:p>
      <w:pPr>
        <w:pStyle w:val="858"/>
        <w:ind w:firstLine="480"/>
        <w:keepLines w:val="0"/>
        <w:keepNext w:val="0"/>
        <w:pageBreakBefore w:val="0"/>
        <w:spacing w:before="0" w:beforeAutospacing="0" w:after="210" w:afterAutospacing="0" w:line="400" w:lineRule="exact"/>
        <w:widowControl/>
        <w:rPr>
          <w:rFonts w:hint="eastAsia" w:ascii="宋体" w:hAnsi="宋体"/>
          <w:sz w:val="24"/>
          <w:highlight w:val="none"/>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lang w:val="en-US" w:eastAsia="zh-CN"/>
        </w:rPr>
        <w:t xml:space="preserve">采购包1、采购包</w:t>
      </w:r>
      <w:r>
        <w:rPr>
          <w:rFonts w:hint="eastAsia" w:cs="宋体"/>
          <w:i w:val="0"/>
          <w:iCs w:val="0"/>
          <w:caps w:val="0"/>
          <w:spacing w:val="0"/>
          <w:sz w:val="24"/>
          <w:szCs w:val="24"/>
          <w:shd w:val="clear" w:color="auto" w:fill="ffffff"/>
          <w:lang w:val="en-US" w:eastAsia="zh-CN"/>
        </w:rPr>
        <w:t xml:space="preserve">2</w:t>
      </w:r>
      <w:bookmarkEnd w:id="0"/>
      <w:r/>
      <w:bookmarkEnd w:id="1"/>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bookmarkStart w:id="29" w:name="_Toc120614211"/>
      <w:r>
        <w:rPr>
          <w:rFonts w:hint="eastAsia" w:ascii="宋体" w:hAnsi="宋体"/>
          <w:color w:val="000000"/>
          <w:sz w:val="24"/>
          <w:szCs w:val="32"/>
          <w:lang w:val="en-US" w:eastAsia="zh-CN"/>
        </w:rPr>
        <w:t xml:space="preserve">名    称：射阳县城市管理局</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地　　址：射阳县合德镇人民东路54号 </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联 系 人：陈豪东 </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联系方式：18861944486</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r>
      <w:r/>
    </w:p>
    <w:p>
      <w:pPr>
        <w:ind w:firstLine="482"/>
        <w:keepLines w:val="0"/>
        <w:keepNext w:val="0"/>
        <w:pageBreakBefore w:val="0"/>
        <w:spacing w:line="500" w:lineRule="exact"/>
        <w:widowControl w:val="off"/>
        <w:rPr>
          <w:rFonts w:hint="eastAsia" w:ascii="宋体" w:hAnsi="宋体"/>
          <w:color w:val="000000"/>
          <w:sz w:val="24"/>
          <w:szCs w:val="32"/>
          <w:lang w:val="en-US" w:eastAsia="zh-CN"/>
        </w:rPr>
        <w:outlineLvl w:val="2"/>
      </w:pPr>
      <w:r>
        <w:rPr>
          <w:rFonts w:hint="eastAsia" w:ascii="宋体" w:hAnsi="宋体"/>
          <w:color w:val="000000"/>
          <w:sz w:val="24"/>
          <w:szCs w:val="32"/>
          <w:lang w:val="en-US" w:eastAsia="zh-CN"/>
        </w:rPr>
        <w:t xml:space="preserve">2、采购代理机构信息</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名    称：江苏宏才项目管理有限公司</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地　　址：射阳县幸福大道万成尚景一期A11号楼104门市　</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联 系 人：刘静</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联系方式：0515-82377098</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r>
      <w:r/>
    </w:p>
    <w:p>
      <w:pPr>
        <w:ind w:firstLine="482"/>
        <w:keepLines w:val="0"/>
        <w:keepNext w:val="0"/>
        <w:pageBreakBefore w:val="0"/>
        <w:spacing w:line="500" w:lineRule="exact"/>
        <w:widowControl w:val="off"/>
        <w:rPr>
          <w:rFonts w:hint="eastAsia" w:ascii="宋体" w:hAnsi="宋体"/>
          <w:color w:val="000000"/>
          <w:sz w:val="24"/>
          <w:szCs w:val="32"/>
          <w:lang w:val="en-US" w:eastAsia="zh-CN"/>
        </w:rPr>
        <w:outlineLvl w:val="2"/>
      </w:pPr>
      <w:r>
        <w:rPr>
          <w:rFonts w:hint="eastAsia" w:ascii="宋体" w:hAnsi="宋体"/>
          <w:color w:val="000000"/>
          <w:sz w:val="24"/>
          <w:szCs w:val="32"/>
          <w:lang w:val="en-US" w:eastAsia="zh-CN"/>
        </w:rPr>
        <w:t xml:space="preserve">3、项目联系方式</w:t>
      </w:r>
      <w:r/>
    </w:p>
    <w:p>
      <w:pPr>
        <w:ind w:firstLine="482"/>
        <w:keepLines w:val="0"/>
        <w:keepNext w:val="0"/>
        <w:pageBreakBefore w:val="0"/>
        <w:spacing w:line="500" w:lineRule="exact"/>
        <w:widowControl w:val="off"/>
        <w:rPr>
          <w:rFonts w:hint="default" w:ascii="宋体" w:hAnsi="宋体"/>
          <w:color w:val="000000"/>
          <w:sz w:val="24"/>
          <w:szCs w:val="32"/>
          <w:lang w:val="en-US" w:eastAsia="zh-CN"/>
        </w:rPr>
      </w:pPr>
      <w:r>
        <w:rPr>
          <w:rFonts w:hint="eastAsia" w:ascii="宋体" w:hAnsi="宋体"/>
          <w:color w:val="000000"/>
          <w:sz w:val="24"/>
          <w:szCs w:val="32"/>
          <w:lang w:val="en-US" w:eastAsia="zh-CN"/>
        </w:rPr>
        <w:t xml:space="preserve">项目联系人：刘静</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电　 　 话：0515-82377098</w:t>
      </w:r>
      <w:r/>
    </w:p>
    <w:p>
      <w:pPr>
        <w:pStyle w:val="858"/>
        <w:jc w:val="center"/>
        <w:keepLines/>
        <w:keepNext/>
        <w:spacing w:before="260" w:beforeAutospacing="0" w:after="260" w:afterAutospacing="0" w:line="415" w:lineRule="auto"/>
        <w:rPr>
          <w:rFonts w:hint="eastAsia" w:ascii="宋体" w:hAnsi="宋体" w:eastAsia="宋体" w:cs="宋体"/>
          <w:b/>
          <w:color w:val="000000"/>
          <w:sz w:val="44"/>
          <w:szCs w:val="44"/>
          <w:highlight w:val="none"/>
        </w:rPr>
        <w:sectPr>
          <w:footerReference w:type="default" r:id="rId12"/>
          <w:footerReference w:type="first" r:id="rId13"/>
          <w:footnotePr/>
          <w:endnotePr/>
          <w:type w:val="nextPage"/>
          <w:pgSz w:w="11906" w:h="16838" w:orient="portrait"/>
          <w:pgMar w:top="1418" w:right="1195" w:bottom="1418" w:left="1531" w:header="851" w:footer="992" w:gutter="0"/>
          <w:pgNumType w:start="1"/>
          <w:cols w:num="1" w:sep="0" w:space="720" w:equalWidth="1"/>
          <w:docGrid w:linePitch="360"/>
          <w:titlePg/>
        </w:sectPr>
      </w:pPr>
      <w:r>
        <w:rPr>
          <w:rFonts w:hint="eastAsia" w:ascii="宋体" w:hAnsi="宋体" w:eastAsia="宋体" w:cs="宋体"/>
          <w:b/>
          <w:color w:val="000000"/>
          <w:sz w:val="44"/>
          <w:szCs w:val="44"/>
          <w:highlight w:val="none"/>
        </w:rPr>
      </w:r>
      <w:r/>
    </w:p>
    <w:p>
      <w:pPr>
        <w:pStyle w:val="858"/>
        <w:jc w:val="center"/>
        <w:keepLines/>
        <w:keepNext/>
        <w:spacing w:before="260" w:beforeAutospacing="0" w:after="260" w:afterAutospacing="0" w:line="415" w:lineRule="auto"/>
        <w:rPr>
          <w:rFonts w:hint="eastAsia" w:ascii="宋体" w:hAnsi="宋体" w:eastAsia="宋体" w:cs="宋体"/>
          <w:highlight w:val="none"/>
        </w:rPr>
        <w:outlineLvl w:val="0"/>
      </w:pPr>
      <w:r>
        <w:rPr>
          <w:rFonts w:hint="eastAsia" w:ascii="宋体" w:hAnsi="宋体" w:eastAsia="宋体" w:cs="宋体"/>
          <w:b/>
          <w:color w:val="000000"/>
          <w:sz w:val="44"/>
          <w:szCs w:val="44"/>
          <w:highlight w:val="none"/>
        </w:rPr>
        <w:t xml:space="preserve">第二章  </w:t>
      </w:r>
      <w:bookmarkEnd w:id="29"/>
      <w:r>
        <w:rPr>
          <w:rFonts w:hint="eastAsia" w:ascii="宋体" w:hAnsi="宋体" w:eastAsia="宋体" w:cs="宋体"/>
          <w:b/>
          <w:color w:val="000000"/>
          <w:sz w:val="44"/>
          <w:szCs w:val="44"/>
          <w:highlight w:val="none"/>
        </w:rPr>
        <w:t xml:space="preserve">供应商须知</w:t>
      </w:r>
      <w:r/>
    </w:p>
    <w:p>
      <w:pPr>
        <w:pStyle w:val="858"/>
        <w:ind w:firstLine="498"/>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1"/>
      </w:pPr>
      <w:r/>
      <w:bookmarkStart w:id="30" w:name="_Toc120614214"/>
      <w:r/>
      <w:bookmarkStart w:id="31" w:name="_Toc20823275"/>
      <w:r/>
      <w:bookmarkStart w:id="32" w:name="_Toc513029203"/>
      <w:r/>
      <w:bookmarkStart w:id="33" w:name="_Toc16938519"/>
      <w:r>
        <w:rPr>
          <w:rFonts w:hint="eastAsia" w:ascii="宋体" w:hAnsi="宋体" w:eastAsia="宋体" w:cs="宋体"/>
          <w:b/>
          <w:color w:val="000000"/>
          <w:sz w:val="24"/>
          <w:szCs w:val="24"/>
          <w:highlight w:val="none"/>
        </w:rPr>
        <w:t xml:space="preserve">一、总则</w:t>
      </w:r>
      <w:bookmarkEnd w:id="30"/>
      <w:r/>
      <w:bookmarkEnd w:id="31"/>
      <w:r/>
      <w:bookmarkEnd w:id="32"/>
      <w:r/>
      <w:bookmarkEnd w:id="33"/>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34" w:name="_Toc20823276"/>
      <w:r/>
      <w:bookmarkStart w:id="35" w:name="_Toc458694821"/>
      <w:r/>
      <w:bookmarkStart w:id="36" w:name="_Toc513029204"/>
      <w:r/>
      <w:bookmarkStart w:id="37" w:name="_Toc16938520"/>
      <w:r>
        <w:rPr>
          <w:rFonts w:hint="eastAsia" w:ascii="宋体" w:hAnsi="宋体" w:eastAsia="宋体" w:cs="宋体"/>
          <w:color w:val="000000"/>
          <w:sz w:val="24"/>
          <w:szCs w:val="24"/>
          <w:highlight w:val="none"/>
        </w:rPr>
        <w:t xml:space="preserve">1</w:t>
      </w:r>
      <w:bookmarkEnd w:id="34"/>
      <w:r>
        <w:rPr>
          <w:rFonts w:hint="eastAsia" w:ascii="宋体" w:hAnsi="宋体" w:eastAsia="宋体" w:cs="宋体"/>
          <w:color w:val="000000"/>
          <w:sz w:val="24"/>
          <w:szCs w:val="24"/>
          <w:highlight w:val="none"/>
        </w:rPr>
        <w:t xml:space="preserve">、采购方式</w:t>
      </w:r>
      <w:bookmarkEnd w:id="35"/>
      <w:r/>
      <w:bookmarkEnd w:id="36"/>
      <w:r/>
      <w:bookmarkEnd w:id="37"/>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38" w:name="_Toc513029205"/>
      <w:r/>
      <w:bookmarkStart w:id="39" w:name="_Toc16938521"/>
      <w:r/>
      <w:bookmarkStart w:id="40" w:name="_Toc20823277"/>
      <w:r>
        <w:rPr>
          <w:rFonts w:hint="eastAsia" w:ascii="宋体" w:hAnsi="宋体" w:eastAsia="宋体" w:cs="宋体"/>
          <w:color w:val="000000"/>
          <w:sz w:val="24"/>
          <w:szCs w:val="24"/>
          <w:highlight w:val="none"/>
        </w:rPr>
        <w:t xml:space="preserve">2、合格的</w:t>
      </w:r>
      <w:bookmarkEnd w:id="38"/>
      <w:r/>
      <w:bookmarkEnd w:id="39"/>
      <w:r/>
      <w:bookmarkEnd w:id="40"/>
      <w:r>
        <w:rPr>
          <w:rFonts w:hint="eastAsia" w:ascii="宋体" w:hAnsi="宋体" w:eastAsia="宋体" w:cs="宋体"/>
          <w:color w:val="000000"/>
          <w:sz w:val="24"/>
          <w:szCs w:val="24"/>
          <w:highlight w:val="none"/>
        </w:rPr>
        <w:t xml:space="preserve">供应商</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41" w:name="_Toc20823278"/>
      <w:r/>
      <w:bookmarkStart w:id="42" w:name="_Toc513029206"/>
      <w:r/>
      <w:bookmarkStart w:id="43" w:name="_Toc16938522"/>
      <w:r>
        <w:rPr>
          <w:rFonts w:hint="eastAsia" w:ascii="宋体" w:hAnsi="宋体" w:eastAsia="宋体" w:cs="宋体"/>
          <w:color w:val="000000"/>
          <w:sz w:val="24"/>
          <w:szCs w:val="24"/>
          <w:highlight w:val="none"/>
        </w:rPr>
        <w:t xml:space="preserve">3、适用法律</w:t>
      </w:r>
      <w:bookmarkEnd w:id="41"/>
      <w:r/>
      <w:bookmarkEnd w:id="42"/>
      <w:r/>
      <w:bookmarkEnd w:id="43"/>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44" w:name="_Toc513029207"/>
      <w:r/>
      <w:bookmarkStart w:id="45" w:name="_Toc16938523"/>
      <w:r/>
      <w:bookmarkStart w:id="46" w:name="_Toc462564067"/>
      <w:r/>
      <w:bookmarkStart w:id="47" w:name="_Toc20823279"/>
      <w:r>
        <w:rPr>
          <w:rFonts w:hint="eastAsia" w:ascii="宋体" w:hAnsi="宋体" w:eastAsia="宋体" w:cs="宋体"/>
          <w:color w:val="000000"/>
          <w:sz w:val="24"/>
          <w:szCs w:val="24"/>
          <w:highlight w:val="none"/>
        </w:rPr>
        <w:t xml:space="preserve">4、磋商费用</w:t>
      </w:r>
      <w:bookmarkEnd w:id="44"/>
      <w:r/>
      <w:bookmarkEnd w:id="45"/>
      <w:r/>
      <w:bookmarkEnd w:id="46"/>
      <w:r/>
      <w:bookmarkEnd w:id="47"/>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lang w:val="en-US" w:eastAsia="zh-CN"/>
        </w:rPr>
        <w:t xml:space="preserve">或采购代理机构</w:t>
      </w:r>
      <w:r>
        <w:rPr>
          <w:rFonts w:hint="eastAsia" w:ascii="宋体" w:hAnsi="宋体" w:eastAsia="宋体" w:cs="宋体"/>
          <w:sz w:val="24"/>
          <w:szCs w:val="24"/>
          <w:highlight w:val="none"/>
        </w:rPr>
        <w:t xml:space="preserve">在任何情况下均无义务和责任承担这些费用。</w:t>
      </w:r>
      <w:r/>
    </w:p>
    <w:p>
      <w:pPr>
        <w:pStyle w:val="858"/>
        <w:ind w:firstLine="480"/>
        <w:jc w:val="both"/>
        <w:pageBreakBefore w:val="0"/>
        <w:spacing w:beforeAutospacing="0" w:afterAutospacing="0" w:line="500" w:lineRule="exact"/>
        <w:widowControl w:val="off"/>
        <w:rPr>
          <w:rFonts w:hint="eastAsia" w:ascii="宋体" w:hAnsi="宋体" w:eastAsia="宋体" w:cs="宋体"/>
          <w:b/>
          <w:sz w:val="24"/>
          <w:szCs w:val="24"/>
        </w:rPr>
      </w:pPr>
      <w:r>
        <w:rPr>
          <w:rFonts w:hint="eastAsia" w:ascii="宋体" w:hAnsi="宋体" w:eastAsia="宋体" w:cs="宋体"/>
          <w:color w:val="000000"/>
          <w:sz w:val="24"/>
          <w:szCs w:val="24"/>
          <w:highlight w:val="none"/>
        </w:rPr>
        <w:t xml:space="preserve">4.2</w:t>
      </w:r>
      <w:r>
        <w:rPr>
          <w:rFonts w:hint="eastAsia" w:ascii="宋体" w:hAnsi="宋体" w:eastAsia="宋体" w:cs="宋体"/>
          <w:b/>
          <w:sz w:val="24"/>
          <w:szCs w:val="24"/>
        </w:rPr>
        <w:t xml:space="preserve">本次招标代理服务费</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按《江苏省政府采购代理服务收费指导意见》（</w:t>
      </w:r>
      <w:r>
        <w:rPr>
          <w:rFonts w:hint="eastAsia" w:ascii="宋体" w:hAnsi="宋体" w:eastAsia="宋体" w:cs="宋体"/>
          <w:b/>
          <w:sz w:val="24"/>
          <w:szCs w:val="24"/>
          <w:lang w:val="en-US" w:eastAsia="zh-CN"/>
        </w:rPr>
        <w:t xml:space="preserve">苏政采协</w:t>
      </w:r>
      <w:r>
        <w:rPr>
          <w:rFonts w:hint="eastAsia" w:ascii="宋体" w:hAnsi="宋体" w:eastAsia="宋体" w:cs="宋体"/>
          <w:b/>
          <w:sz w:val="24"/>
          <w:szCs w:val="24"/>
        </w:rPr>
        <w:t xml:space="preserve">【202</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20</w:t>
      </w:r>
      <w:r>
        <w:rPr>
          <w:rFonts w:hint="eastAsia" w:ascii="宋体" w:hAnsi="宋体" w:eastAsia="宋体" w:cs="宋体"/>
          <w:b/>
          <w:sz w:val="24"/>
          <w:szCs w:val="24"/>
        </w:rPr>
        <w:t xml:space="preserve">号文件收费标准由成交供应商承担，不单独列项，</w:t>
      </w:r>
      <w:r>
        <w:rPr>
          <w:rFonts w:hint="eastAsia" w:cs="宋体"/>
          <w:b/>
          <w:sz w:val="24"/>
          <w:szCs w:val="24"/>
          <w:lang w:val="en-US" w:eastAsia="zh-CN"/>
        </w:rPr>
        <w:t xml:space="preserve">供应商</w:t>
      </w:r>
      <w:r>
        <w:rPr>
          <w:rFonts w:hint="eastAsia" w:ascii="宋体" w:hAnsi="宋体" w:eastAsia="宋体" w:cs="宋体"/>
          <w:b/>
          <w:sz w:val="24"/>
          <w:szCs w:val="24"/>
        </w:rPr>
        <w:t xml:space="preserve">在报价时综合考虑。在</w:t>
      </w:r>
      <w:r>
        <w:rPr>
          <w:rFonts w:hint="eastAsia" w:cs="宋体"/>
          <w:b/>
          <w:sz w:val="24"/>
          <w:szCs w:val="24"/>
          <w:lang w:val="en-US" w:eastAsia="zh-CN"/>
        </w:rPr>
        <w:t xml:space="preserve">成交</w:t>
      </w:r>
      <w:r>
        <w:rPr>
          <w:rFonts w:hint="eastAsia" w:ascii="宋体" w:hAnsi="宋体" w:eastAsia="宋体" w:cs="宋体"/>
          <w:b/>
          <w:sz w:val="24"/>
          <w:szCs w:val="24"/>
        </w:rPr>
        <w:t xml:space="preserve">公告发布后由成交供应商向采购代理机构缴纳。</w:t>
      </w:r>
      <w:r/>
    </w:p>
    <w:p>
      <w:pPr>
        <w:pStyle w:val="858"/>
        <w:ind w:firstLine="480"/>
        <w:jc w:val="both"/>
        <w:pageBreakBefore w:val="0"/>
        <w:spacing w:beforeAutospacing="0" w:afterAutospacing="0" w:line="5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收款账户为：江苏宏才项目管理有限公司射阳分公司，开户行：中国工商银行股份有限公司射阳幸福大道支行，账号：1109630609100021627</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p>
    <w:p>
      <w:pPr>
        <w:pStyle w:val="858"/>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1"/>
      </w:pPr>
      <w:r/>
      <w:bookmarkStart w:id="48" w:name="_Toc120614215"/>
      <w:r/>
      <w:bookmarkStart w:id="49" w:name="_Toc16938525"/>
      <w:r/>
      <w:bookmarkStart w:id="50" w:name="_Toc20823281"/>
      <w:r/>
      <w:bookmarkStart w:id="51" w:name="_Toc513029209"/>
      <w:r>
        <w:rPr>
          <w:rFonts w:hint="eastAsia" w:ascii="宋体" w:hAnsi="宋体" w:eastAsia="宋体" w:cs="宋体"/>
          <w:b/>
          <w:color w:val="000000"/>
          <w:sz w:val="24"/>
          <w:szCs w:val="24"/>
          <w:highlight w:val="none"/>
        </w:rPr>
        <w:t xml:space="preserve">二、</w:t>
      </w:r>
      <w:bookmarkEnd w:id="48"/>
      <w:r/>
      <w:bookmarkEnd w:id="49"/>
      <w:r/>
      <w:bookmarkEnd w:id="50"/>
      <w:r/>
      <w:bookmarkEnd w:id="51"/>
      <w:r>
        <w:rPr>
          <w:rFonts w:hint="eastAsia" w:ascii="宋体" w:hAnsi="宋体" w:eastAsia="宋体" w:cs="宋体"/>
          <w:b/>
          <w:color w:val="000000"/>
          <w:sz w:val="24"/>
          <w:szCs w:val="24"/>
          <w:highlight w:val="none"/>
        </w:rPr>
        <w:t xml:space="preserve">磋商文件</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52" w:name="_Toc20823282"/>
      <w:r/>
      <w:bookmarkStart w:id="53" w:name="_Toc513029210"/>
      <w:r/>
      <w:bookmarkStart w:id="54" w:name="_Toc16938526"/>
      <w:r>
        <w:rPr>
          <w:rFonts w:hint="eastAsia" w:ascii="宋体" w:hAnsi="宋体" w:eastAsia="宋体" w:cs="宋体"/>
          <w:color w:val="000000"/>
          <w:sz w:val="24"/>
          <w:szCs w:val="24"/>
          <w:highlight w:val="none"/>
        </w:rPr>
        <w:t xml:space="preserve">6、磋商文件构成</w:t>
      </w:r>
      <w:bookmarkEnd w:id="52"/>
      <w:r/>
      <w:bookmarkEnd w:id="53"/>
      <w:r/>
      <w:bookmarkEnd w:id="54"/>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6.1磋商文件由以下部分组成：</w:t>
      </w:r>
      <w:r/>
    </w:p>
    <w:p>
      <w:pPr>
        <w:pStyle w:val="858"/>
        <w:ind w:firstLine="360"/>
        <w:jc w:val="both"/>
        <w:pageBreakBefore w:val="0"/>
        <w:spacing w:beforeAutospacing="0" w:afterAutospacing="0"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（1）磋商</w:t>
      </w:r>
      <w:r>
        <w:rPr>
          <w:rFonts w:hint="eastAsia" w:ascii="宋体" w:hAnsi="宋体" w:eastAsia="宋体" w:cs="宋体"/>
          <w:color w:val="000000"/>
          <w:sz w:val="24"/>
          <w:szCs w:val="24"/>
          <w:highlight w:val="none"/>
          <w:lang w:val="en-US" w:eastAsia="zh-CN"/>
        </w:rPr>
        <w:t xml:space="preserve">公告</w:t>
      </w:r>
      <w:r/>
    </w:p>
    <w:p>
      <w:pPr>
        <w:pStyle w:val="858"/>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（2）供应商须知</w:t>
      </w:r>
      <w:r/>
    </w:p>
    <w:p>
      <w:pPr>
        <w:pStyle w:val="858"/>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58"/>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58"/>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（5）评审方法与评审标准</w:t>
      </w:r>
      <w:r/>
    </w:p>
    <w:p>
      <w:pPr>
        <w:pStyle w:val="858"/>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（6）响应文件格式</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联系解决。</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55" w:name="_Toc462564070"/>
      <w:r/>
      <w:bookmarkStart w:id="56" w:name="_Toc16938527"/>
      <w:r/>
      <w:bookmarkStart w:id="57" w:name="_Toc20823283"/>
      <w:r/>
      <w:bookmarkStart w:id="58" w:name="_Toc513029211"/>
      <w:r>
        <w:rPr>
          <w:rFonts w:hint="eastAsia" w:ascii="宋体" w:hAnsi="宋体" w:eastAsia="宋体" w:cs="宋体"/>
          <w:color w:val="000000"/>
          <w:sz w:val="24"/>
          <w:szCs w:val="24"/>
          <w:highlight w:val="none"/>
        </w:rPr>
        <w:t xml:space="preserve">7、磋商文件的澄清</w:t>
      </w:r>
      <w:bookmarkEnd w:id="55"/>
      <w:r/>
      <w:bookmarkEnd w:id="56"/>
      <w:r/>
      <w:bookmarkEnd w:id="57"/>
      <w:r/>
      <w:bookmarkEnd w:id="58"/>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59" w:name="_Toc16938528"/>
      <w:r/>
      <w:bookmarkStart w:id="60" w:name="_Toc513029212"/>
      <w:r/>
      <w:bookmarkStart w:id="61" w:name="_Toc20823284"/>
      <w:r/>
      <w:bookmarkStart w:id="62" w:name="_Toc462564071"/>
      <w:r>
        <w:rPr>
          <w:rFonts w:hint="eastAsia" w:ascii="宋体" w:hAnsi="宋体" w:eastAsia="宋体" w:cs="宋体"/>
          <w:color w:val="000000"/>
          <w:sz w:val="24"/>
          <w:szCs w:val="24"/>
          <w:highlight w:val="none"/>
        </w:rPr>
        <w:t xml:space="preserve">8、磋商文件的澄清和修改</w:t>
      </w:r>
      <w:bookmarkEnd w:id="59"/>
      <w:r/>
      <w:bookmarkEnd w:id="60"/>
      <w:r/>
      <w:bookmarkEnd w:id="61"/>
      <w:r/>
      <w:bookmarkEnd w:id="62"/>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在响应文件提交截止时间前，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将在提交首次响应文件截止时间至少5日前，在“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将顺延提交首次响应文件截止时间。</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p>
    <w:p>
      <w:pPr>
        <w:pStyle w:val="858"/>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1"/>
      </w:pPr>
      <w:r/>
      <w:bookmarkStart w:id="63" w:name="_Toc462564072"/>
      <w:r/>
      <w:bookmarkStart w:id="64" w:name="_Toc16938529"/>
      <w:r/>
      <w:bookmarkStart w:id="65" w:name="_Toc120614216"/>
      <w:r/>
      <w:bookmarkStart w:id="66" w:name="_Toc20823285"/>
      <w:r/>
      <w:bookmarkStart w:id="67" w:name="_Toc513029213"/>
      <w:r>
        <w:rPr>
          <w:rFonts w:hint="eastAsia" w:ascii="宋体" w:hAnsi="宋体" w:eastAsia="宋体" w:cs="宋体"/>
          <w:b/>
          <w:color w:val="000000"/>
          <w:sz w:val="24"/>
          <w:szCs w:val="24"/>
          <w:highlight w:val="none"/>
        </w:rPr>
        <w:t xml:space="preserve">三、响应文件的编制</w:t>
      </w:r>
      <w:bookmarkEnd w:id="63"/>
      <w:r/>
      <w:bookmarkEnd w:id="64"/>
      <w:r/>
      <w:bookmarkEnd w:id="65"/>
      <w:r/>
      <w:bookmarkEnd w:id="66"/>
      <w:r/>
      <w:bookmarkEnd w:id="67"/>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68" w:name="_Toc16938530"/>
      <w:r/>
      <w:bookmarkStart w:id="69" w:name="_Toc513029214"/>
      <w:r/>
      <w:bookmarkStart w:id="70" w:name="_Toc20823286"/>
      <w:r/>
      <w:bookmarkStart w:id="71" w:name="_Toc462564073"/>
      <w:r>
        <w:rPr>
          <w:rFonts w:hint="eastAsia" w:ascii="宋体" w:hAnsi="宋体" w:eastAsia="宋体" w:cs="宋体"/>
          <w:color w:val="000000"/>
          <w:sz w:val="24"/>
          <w:szCs w:val="24"/>
          <w:highlight w:val="none"/>
        </w:rPr>
        <w:t xml:space="preserve">9、响应文件的语言及度量衡单位</w:t>
      </w:r>
      <w:bookmarkEnd w:id="68"/>
      <w:r/>
      <w:bookmarkEnd w:id="69"/>
      <w:r/>
      <w:bookmarkEnd w:id="70"/>
      <w:r/>
      <w:bookmarkEnd w:id="71"/>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除技术性能另有规定外，响应文件所使用的度量衡单位，均须采用国家法定计量单位。</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72" w:name="_Toc513029215"/>
      <w:r/>
      <w:bookmarkStart w:id="73" w:name="_Toc20823287"/>
      <w:r/>
      <w:bookmarkStart w:id="74" w:name="_Toc16938531"/>
      <w:r/>
      <w:bookmarkStart w:id="75" w:name="_Toc462564074"/>
      <w:r>
        <w:rPr>
          <w:rFonts w:hint="eastAsia" w:ascii="宋体" w:hAnsi="宋体" w:eastAsia="宋体" w:cs="宋体"/>
          <w:color w:val="000000"/>
          <w:sz w:val="24"/>
          <w:szCs w:val="24"/>
          <w:highlight w:val="none"/>
        </w:rPr>
        <w:t xml:space="preserve">10、响应文件构成</w:t>
      </w:r>
      <w:bookmarkEnd w:id="72"/>
      <w:r/>
      <w:bookmarkEnd w:id="73"/>
      <w:r/>
      <w:bookmarkEnd w:id="74"/>
      <w:r/>
      <w:bookmarkEnd w:id="75"/>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10.1供应商编写的响应文件应包括资格证明文件、符合性证明文件、</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承诺书</w:t>
      </w:r>
      <w:r>
        <w:rPr>
          <w:rFonts w:hint="eastAsia" w:ascii="宋体" w:hAnsi="宋体" w:eastAsia="宋体" w:cs="宋体"/>
          <w:color w:val="000000"/>
          <w:sz w:val="24"/>
          <w:szCs w:val="24"/>
          <w:highlight w:val="none"/>
        </w:rPr>
        <w:t xml:space="preserve">、其他证明文件、磋商响应函等部分。</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“江苏政府采购网”、“盐城市政府采购网”发布的磋商文件不一致，请以“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“江苏政府采购网”、“盐城市政府采购网”发布的磋商文件为准。</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76" w:name="_Toc513029216"/>
      <w:r/>
      <w:bookmarkStart w:id="77" w:name="_Toc14577354"/>
      <w:r/>
      <w:bookmarkStart w:id="78" w:name="_Toc49090508"/>
      <w:r/>
      <w:bookmarkStart w:id="79" w:name="_Toc513029219"/>
      <w:r/>
      <w:bookmarkStart w:id="80" w:name="_Toc49090509"/>
      <w:r/>
      <w:bookmarkStart w:id="81" w:name="_Toc14577357"/>
      <w:r/>
      <w:bookmarkStart w:id="82" w:name="_Toc49090507"/>
      <w:r/>
      <w:bookmarkStart w:id="83" w:name="_Toc14577355"/>
      <w:r>
        <w:rPr>
          <w:rFonts w:hint="eastAsia" w:ascii="宋体" w:hAnsi="宋体" w:eastAsia="宋体" w:cs="宋体"/>
          <w:color w:val="000000"/>
          <w:sz w:val="24"/>
          <w:szCs w:val="24"/>
          <w:highlight w:val="none"/>
        </w:rPr>
        <w:t xml:space="preserve">11、证明磋商响应标的符合磋商文件规定的文件</w:t>
      </w:r>
      <w:bookmarkEnd w:id="76"/>
      <w:r/>
      <w:bookmarkEnd w:id="77"/>
      <w:r/>
      <w:bookmarkEnd w:id="78"/>
      <w:r/>
      <w:bookmarkEnd w:id="79"/>
      <w:r/>
      <w:bookmarkEnd w:id="80"/>
      <w:r/>
      <w:bookmarkEnd w:id="81"/>
      <w:r/>
      <w:bookmarkEnd w:id="82"/>
      <w:r/>
      <w:bookmarkEnd w:id="83"/>
      <w:r/>
      <w:r/>
    </w:p>
    <w:p>
      <w:pPr>
        <w:pStyle w:val="858"/>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11.1供应商应按照磋商文件要求提交证明文件，证明其及磋商响应标的符合磋商文件规定。</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已标价工程量清单</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12.1供应商应按照磋商文件规定格式填报</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12.2磋商货币。响应文件中的单价和总价无特殊规定的采用人民币报价，以元为单位标注。磋商文件中另有规定的按规定执行。</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12.3其他费用处理</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本次采购磋商供应商的总报价应包括磋商供应商为完成竞争性磋商文件所确定的招标范围内的全部服务工作内容所发生的一切费用。</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13、商务要求响应及偏离表</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13.1供应商需对磋商文件中的商务要求逐项作出响应或偏离，并说明原因。</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13.2供应商可在响应文件中提供认为需要的其他技术文件或说明。</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14、服务承诺、人员安排及其他</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14.2供应商需根据磋商文件要求提供培训计划。</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14.3供应商需根据磋商文件要求提供磋商响应标的的主要组成部分、功能设计、实现思路及关键技术等。</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84" w:name="_Toc14577359"/>
      <w:r/>
      <w:bookmarkStart w:id="85" w:name="_Toc49090510"/>
      <w:r>
        <w:rPr>
          <w:rFonts w:hint="eastAsia" w:ascii="宋体" w:hAnsi="宋体" w:eastAsia="宋体" w:cs="宋体"/>
          <w:color w:val="000000"/>
          <w:sz w:val="24"/>
          <w:szCs w:val="24"/>
          <w:highlight w:val="none"/>
        </w:rPr>
        <w:t xml:space="preserve">15、磋商响应函</w:t>
      </w:r>
      <w:bookmarkEnd w:id="84"/>
      <w:r/>
      <w:bookmarkEnd w:id="85"/>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15.1供应商应按照磋商文件中提供的格式完整、正确填写磋商响应函。</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86" w:name="_Toc14577360"/>
      <w:r/>
      <w:bookmarkStart w:id="87" w:name="_Toc49090511"/>
      <w:r>
        <w:rPr>
          <w:rFonts w:hint="eastAsia" w:ascii="宋体" w:hAnsi="宋体" w:eastAsia="宋体" w:cs="宋体"/>
          <w:color w:val="000000"/>
          <w:sz w:val="24"/>
          <w:szCs w:val="24"/>
          <w:highlight w:val="none"/>
        </w:rPr>
        <w:t xml:space="preserve">16、磋商有效期</w:t>
      </w:r>
      <w:bookmarkEnd w:id="86"/>
      <w:r/>
      <w:bookmarkEnd w:id="87"/>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16.1磋商有效期为</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规定的提交响应文件截止之日后</w:t>
      </w:r>
      <w:r>
        <w:rPr>
          <w:rFonts w:hint="eastAsia" w:ascii="宋体" w:hAnsi="宋体"/>
          <w:sz w:val="24"/>
          <w:u w:val="single"/>
        </w:rPr>
        <w:t xml:space="preserve">九</w:t>
      </w:r>
      <w:r>
        <w:rPr>
          <w:rFonts w:ascii="宋体" w:hAnsi="宋体"/>
          <w:sz w:val="24"/>
          <w:u w:val="single"/>
        </w:rPr>
        <w:t xml:space="preserve">十（</w:t>
      </w:r>
      <w:r>
        <w:rPr>
          <w:rFonts w:hint="eastAsia" w:ascii="宋体" w:hAnsi="宋体"/>
          <w:sz w:val="24"/>
          <w:u w:val="single"/>
        </w:rPr>
        <w:t xml:space="preserve">9</w:t>
      </w:r>
      <w:r>
        <w:rPr>
          <w:rFonts w:ascii="宋体" w:hAnsi="宋体"/>
          <w:sz w:val="24"/>
          <w:u w:val="single"/>
        </w:rPr>
        <w:t xml:space="preserve">0）天</w:t>
      </w:r>
      <w:r>
        <w:rPr>
          <w:rFonts w:hint="eastAsia" w:ascii="宋体" w:hAnsi="宋体" w:eastAsia="宋体" w:cs="宋体"/>
          <w:color w:val="000000"/>
          <w:sz w:val="24"/>
          <w:szCs w:val="24"/>
          <w:highlight w:val="none"/>
        </w:rPr>
        <w:t xml:space="preserve">。磋商有效期比规定短的将被视为非实质性响应磋商文件而予以拒绝。</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17、磋商有效期的延长</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858"/>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1"/>
      </w:pPr>
      <w:r/>
      <w:bookmarkStart w:id="88" w:name="_Toc16938540"/>
      <w:r/>
      <w:bookmarkStart w:id="89" w:name="_Toc120614217"/>
      <w:r/>
      <w:bookmarkStart w:id="90" w:name="_Toc20823296"/>
      <w:r/>
      <w:bookmarkStart w:id="91" w:name="_Toc513029224"/>
      <w:r>
        <w:rPr>
          <w:rFonts w:hint="eastAsia" w:ascii="宋体" w:hAnsi="宋体" w:eastAsia="宋体" w:cs="宋体"/>
          <w:b/>
          <w:color w:val="000000"/>
          <w:sz w:val="24"/>
          <w:szCs w:val="24"/>
          <w:highlight w:val="none"/>
        </w:rPr>
        <w:t xml:space="preserve">四、响应文件的递交</w:t>
      </w:r>
      <w:bookmarkEnd w:id="88"/>
      <w:r/>
      <w:bookmarkEnd w:id="89"/>
      <w:r/>
      <w:bookmarkEnd w:id="90"/>
      <w:r/>
      <w:bookmarkEnd w:id="91"/>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92" w:name="_Toc20823297"/>
      <w:r/>
      <w:bookmarkStart w:id="93" w:name="_Toc513029225"/>
      <w:r/>
      <w:bookmarkStart w:id="94" w:name="_Toc462564084"/>
      <w:r/>
      <w:bookmarkStart w:id="95" w:name="_Toc16938541"/>
      <w:r>
        <w:rPr>
          <w:rFonts w:hint="eastAsia" w:ascii="宋体" w:hAnsi="宋体" w:eastAsia="宋体" w:cs="宋体"/>
          <w:color w:val="000000"/>
          <w:sz w:val="24"/>
          <w:szCs w:val="24"/>
          <w:highlight w:val="none"/>
        </w:rPr>
        <w:t xml:space="preserve">18、电子磋商</w:t>
      </w:r>
      <w:bookmarkEnd w:id="92"/>
      <w:r/>
      <w:bookmarkEnd w:id="93"/>
      <w:r/>
      <w:bookmarkEnd w:id="94"/>
      <w:r/>
      <w:bookmarkEnd w:id="95"/>
      <w:r>
        <w:rPr>
          <w:rFonts w:hint="eastAsia" w:ascii="宋体" w:hAnsi="宋体" w:eastAsia="宋体" w:cs="宋体"/>
          <w:color w:val="000000"/>
          <w:sz w:val="24"/>
          <w:szCs w:val="24"/>
          <w:highlight w:val="none"/>
        </w:rPr>
        <w:t xml:space="preserve">响应文件的递交</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18.1供应商应当按照《操作手册》规定，在提交响应文件截止时间前制作并上传电子响应文件。</w:t>
      </w:r>
      <w:bookmarkStart w:id="96" w:name="_Toc16938542"/>
      <w:r/>
      <w:bookmarkEnd w:id="96"/>
      <w:r/>
      <w:bookmarkStart w:id="97" w:name="_Toc20823298"/>
      <w:r/>
      <w:bookmarkEnd w:id="97"/>
      <w:r/>
      <w:r/>
    </w:p>
    <w:p>
      <w:pPr>
        <w:pStyle w:val="858"/>
        <w:ind w:firstLine="56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19、提交响应文件截止时间</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19.1供应商上传电子响应文件的时间不得迟于磋商公告中规定的提交响应文件截止时间。</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98" w:name="_Toc20823299"/>
      <w:r/>
      <w:bookmarkStart w:id="99" w:name="_Toc16938543"/>
      <w:r/>
      <w:bookmarkStart w:id="100" w:name="_Toc513029227"/>
      <w:r>
        <w:rPr>
          <w:rFonts w:hint="eastAsia" w:ascii="宋体" w:hAnsi="宋体" w:eastAsia="宋体" w:cs="宋体"/>
          <w:color w:val="000000"/>
          <w:sz w:val="24"/>
          <w:szCs w:val="24"/>
          <w:highlight w:val="none"/>
        </w:rPr>
        <w:t xml:space="preserve">20、响应文件</w:t>
      </w:r>
      <w:bookmarkEnd w:id="98"/>
      <w:r/>
      <w:bookmarkEnd w:id="99"/>
      <w:r/>
      <w:bookmarkEnd w:id="100"/>
      <w:r>
        <w:rPr>
          <w:rFonts w:hint="eastAsia" w:ascii="宋体" w:hAnsi="宋体" w:eastAsia="宋体" w:cs="宋体"/>
          <w:color w:val="000000"/>
          <w:sz w:val="24"/>
          <w:szCs w:val="24"/>
          <w:highlight w:val="none"/>
        </w:rPr>
        <w:t xml:space="preserve">的拒收</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p>
    <w:p>
      <w:pPr>
        <w:pStyle w:val="858"/>
        <w:ind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101" w:name="_Toc20823300"/>
      <w:r/>
      <w:bookmarkStart w:id="102" w:name="_Toc16938544"/>
      <w:r/>
      <w:bookmarkStart w:id="103" w:name="_Toc513029228"/>
      <w:r>
        <w:rPr>
          <w:rFonts w:hint="eastAsia" w:ascii="宋体" w:hAnsi="宋体" w:eastAsia="宋体" w:cs="宋体"/>
          <w:color w:val="000000"/>
          <w:sz w:val="24"/>
          <w:szCs w:val="24"/>
          <w:highlight w:val="none"/>
        </w:rPr>
        <w:t xml:space="preserve">21、响应文件的撤回和修改</w:t>
      </w:r>
      <w:bookmarkEnd w:id="101"/>
      <w:r/>
      <w:bookmarkEnd w:id="102"/>
      <w:r/>
      <w:bookmarkEnd w:id="103"/>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21.1响应文件的撤回</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21.1.1 电子响应文件的撤回</w:t>
      </w:r>
      <w:r/>
    </w:p>
    <w:p>
      <w:pPr>
        <w:pStyle w:val="858"/>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21.1.2供应商撤回电子响应文件，则认为其不再参与本项目磋商活动。</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21.2响应文件的修改</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在提交响应文件截止时间之后，供应商不得对其电子响应文件作任何修改。</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21.4 在提交响应文件截止时间至磋商文件中规定的磋商有效期满之间的这段时间内，供应商不得撤回其响应文件。</w:t>
      </w:r>
      <w:r/>
    </w:p>
    <w:p>
      <w:pPr>
        <w:pStyle w:val="858"/>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1"/>
      </w:pPr>
      <w:r/>
      <w:bookmarkStart w:id="104" w:name="_Toc120614218"/>
      <w:r/>
      <w:bookmarkStart w:id="105" w:name="_Toc513029229"/>
      <w:r/>
      <w:bookmarkStart w:id="106" w:name="_Toc16938545"/>
      <w:r/>
      <w:bookmarkStart w:id="107" w:name="_Toc20823301"/>
      <w:r>
        <w:rPr>
          <w:rFonts w:hint="eastAsia" w:ascii="宋体" w:hAnsi="宋体" w:eastAsia="宋体" w:cs="宋体"/>
          <w:b/>
          <w:color w:val="000000"/>
          <w:sz w:val="24"/>
          <w:szCs w:val="24"/>
          <w:highlight w:val="none"/>
        </w:rPr>
        <w:t xml:space="preserve">五、响应文件的解密与评审</w:t>
      </w:r>
      <w:bookmarkEnd w:id="104"/>
      <w:r/>
      <w:bookmarkEnd w:id="105"/>
      <w:r/>
      <w:bookmarkEnd w:id="106"/>
      <w:r/>
      <w:bookmarkEnd w:id="107"/>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108" w:name="_Toc513029230"/>
      <w:r/>
      <w:bookmarkStart w:id="109" w:name="_Toc16938546"/>
      <w:r/>
      <w:bookmarkStart w:id="110" w:name="_Toc20823302"/>
      <w:r>
        <w:rPr>
          <w:rFonts w:hint="eastAsia" w:ascii="宋体" w:hAnsi="宋体" w:eastAsia="宋体" w:cs="宋体"/>
          <w:color w:val="000000"/>
          <w:sz w:val="24"/>
          <w:szCs w:val="24"/>
          <w:highlight w:val="none"/>
        </w:rPr>
        <w:t xml:space="preserve">22、</w:t>
      </w:r>
      <w:bookmarkEnd w:id="108"/>
      <w:r/>
      <w:bookmarkEnd w:id="109"/>
      <w:r/>
      <w:bookmarkEnd w:id="110"/>
      <w:r>
        <w:rPr>
          <w:rFonts w:hint="eastAsia" w:ascii="宋体" w:hAnsi="宋体" w:eastAsia="宋体" w:cs="宋体"/>
          <w:color w:val="000000"/>
          <w:sz w:val="24"/>
          <w:szCs w:val="24"/>
          <w:highlight w:val="none"/>
        </w:rPr>
        <w:t xml:space="preserve">响应文件解密</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22.1供应商应当按照《操作手册》规定，</w:t>
      </w:r>
      <w:r>
        <w:rPr>
          <w:rFonts w:hint="eastAsia" w:ascii="宋体" w:hAnsi="宋体" w:eastAsia="宋体" w:cs="宋体"/>
          <w:color w:val="auto"/>
          <w:sz w:val="24"/>
          <w:szCs w:val="24"/>
          <w:highlight w:val="none"/>
        </w:rPr>
        <w:t xml:space="preserve">在苏采云系统规定</w:t>
      </w:r>
      <w:r>
        <w:rPr>
          <w:rFonts w:hint="eastAsia" w:ascii="宋体" w:hAnsi="宋体" w:eastAsia="宋体" w:cs="宋体"/>
          <w:color w:val="000000"/>
          <w:sz w:val="24"/>
          <w:szCs w:val="24"/>
          <w:highlight w:val="none"/>
        </w:rPr>
        <w:t xml:space="preserve">的时间内对磋商响应文件进行解密。</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111" w:name="_Toc20823303"/>
      <w:r/>
      <w:bookmarkStart w:id="112" w:name="_Toc16938547"/>
      <w:r/>
      <w:bookmarkStart w:id="113" w:name="_Toc513029231"/>
      <w:r>
        <w:rPr>
          <w:rFonts w:hint="eastAsia" w:ascii="宋体" w:hAnsi="宋体" w:eastAsia="宋体" w:cs="宋体"/>
          <w:color w:val="000000"/>
          <w:sz w:val="24"/>
          <w:szCs w:val="24"/>
          <w:highlight w:val="none"/>
        </w:rPr>
        <w:t xml:space="preserve">23、磋商小组</w:t>
      </w:r>
      <w:bookmarkEnd w:id="111"/>
      <w:r/>
      <w:bookmarkEnd w:id="112"/>
      <w:r/>
      <w:bookmarkEnd w:id="113"/>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23.2磋商小组独立工作，负责评审所有响应文件并确定成交侯选人。</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24、评审过程的保密与公正</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24.1磋商小组、采购人和</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工作人员、相关监督人员等与评审工作有关的人员，对评审情况以及在评审过程中获悉的国家秘密、商业秘密负有保密责任。</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24.2在评审过程中，供应商不得以任何行为影响磋商评审过程，否则其响应文件将被作为无效响应文件。</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将设专门人员与供应商联系。</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114" w:name="_Toc20823304"/>
      <w:r/>
      <w:bookmarkStart w:id="115" w:name="_Toc513029232"/>
      <w:r/>
      <w:bookmarkStart w:id="116" w:name="_Toc16938548"/>
      <w:r>
        <w:rPr>
          <w:rFonts w:hint="eastAsia" w:ascii="宋体" w:hAnsi="宋体" w:eastAsia="宋体" w:cs="宋体"/>
          <w:color w:val="000000"/>
          <w:sz w:val="24"/>
          <w:szCs w:val="24"/>
          <w:highlight w:val="none"/>
        </w:rPr>
        <w:t xml:space="preserve">25、评审过程中的的澄清</w:t>
      </w:r>
      <w:bookmarkEnd w:id="114"/>
      <w:r/>
      <w:bookmarkEnd w:id="115"/>
      <w:r/>
      <w:bookmarkEnd w:id="116"/>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p>
    <w:p>
      <w:pPr>
        <w:pStyle w:val="858"/>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25.2需要供应商进行澄清、说明和更正的，磋商小组将</w:t>
      </w:r>
      <w:r>
        <w:rPr>
          <w:rFonts w:hint="eastAsia" w:ascii="宋体" w:hAnsi="宋体" w:eastAsia="宋体" w:cs="宋体"/>
          <w:color w:val="auto"/>
          <w:sz w:val="24"/>
          <w:szCs w:val="24"/>
          <w:highlight w:val="none"/>
        </w:rPr>
        <w:t xml:space="preserve">通过苏采云系统向供应商发布“澄清要求函”，接到“澄清要求函”的供应商应当按照要求在苏采云系统中提交“澄清响应函”并加盖CA电子公章。澄清、说明和更正的内容作为响应文件的补</w:t>
      </w:r>
      <w:r>
        <w:rPr>
          <w:rFonts w:hint="eastAsia" w:ascii="宋体" w:hAnsi="宋体" w:eastAsia="宋体" w:cs="宋体"/>
          <w:color w:val="000000"/>
          <w:sz w:val="24"/>
          <w:szCs w:val="24"/>
          <w:highlight w:val="none"/>
        </w:rPr>
        <w:t xml:space="preserve">充部分，具体操作方式见《操作手册》。</w:t>
      </w:r>
      <w:r/>
    </w:p>
    <w:p>
      <w:pPr>
        <w:pStyle w:val="858"/>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25.3 接到磋商小组澄清、说明和更正要求的供应商如未按规定做出澄清、说明和 更正，其风险由供应商自行承担。</w:t>
      </w:r>
      <w:r/>
    </w:p>
    <w:p>
      <w:pPr>
        <w:pStyle w:val="858"/>
        <w:ind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117" w:name="_Toc513029233"/>
      <w:r/>
      <w:bookmarkStart w:id="118" w:name="_Toc16938549"/>
      <w:r/>
      <w:bookmarkStart w:id="119" w:name="_Toc20823305"/>
      <w:r>
        <w:rPr>
          <w:rFonts w:hint="eastAsia" w:ascii="宋体" w:hAnsi="宋体" w:eastAsia="宋体" w:cs="宋体"/>
          <w:color w:val="000000"/>
          <w:sz w:val="24"/>
          <w:szCs w:val="24"/>
          <w:highlight w:val="none"/>
        </w:rPr>
        <w:t xml:space="preserve">26、对响应文件的审</w:t>
      </w:r>
      <w:bookmarkEnd w:id="117"/>
      <w:r/>
      <w:bookmarkEnd w:id="118"/>
      <w:r/>
      <w:bookmarkEnd w:id="119"/>
      <w:r>
        <w:rPr>
          <w:rFonts w:hint="eastAsia" w:ascii="宋体" w:hAnsi="宋体" w:eastAsia="宋体" w:cs="宋体"/>
          <w:color w:val="000000"/>
          <w:sz w:val="24"/>
          <w:szCs w:val="24"/>
          <w:highlight w:val="none"/>
        </w:rPr>
        <w:t xml:space="preserve">查</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26.1响应文件审查分为资格审查和符合性审查。</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资格审查：由磋商小组依据法律法规和磋商文件的规定，对响应文件中的资格证明文件进行审查，以确定供应商是否具备参加磋商的资格。</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85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26.1.2 符合性审查：依据磋商文件的规定，由磋商小组从响应文件的有效性、完整性和对磋商文件的响应程度进行审查，以</w:t>
      </w:r>
      <w:r>
        <w:rPr>
          <w:rFonts w:hint="eastAsia" w:ascii="宋体" w:hAnsi="宋体" w:eastAsia="宋体" w:cs="宋体"/>
          <w:color w:val="auto"/>
          <w:sz w:val="24"/>
          <w:szCs w:val="24"/>
          <w:highlight w:val="none"/>
        </w:rPr>
        <w:t xml:space="preserve">确定是否对磋商文件的实质性要求作出响应。</w:t>
      </w:r>
      <w:r/>
    </w:p>
    <w:p>
      <w:pPr>
        <w:pStyle w:val="85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5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5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8"/>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26.3未实质性响应磋商文件的情形</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w:t>
      </w:r>
      <w:r>
        <w:rPr>
          <w:rFonts w:hint="eastAsia" w:ascii="宋体" w:hAnsi="宋体" w:eastAsia="宋体" w:cs="宋体"/>
          <w:color w:val="000000"/>
          <w:sz w:val="24"/>
          <w:szCs w:val="24"/>
          <w:highlight w:val="none"/>
        </w:rPr>
        <w:t xml:space="preserve">的。</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26.3.2供应商未按照磋商文件要求上传电子响应文件的。</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26.3.3同一供应商提交两个（含两个）以上不同的响应文件或者最后报价的。</w:t>
      </w:r>
      <w:r/>
    </w:p>
    <w:p>
      <w:pPr>
        <w:pStyle w:val="858"/>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26.3.4供应商不具备磋商文件中规定资格要求的。</w:t>
      </w:r>
      <w:r/>
    </w:p>
    <w:p>
      <w:pPr>
        <w:pStyle w:val="858"/>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26.3.5供应商的最后报价超过了采购预算。</w:t>
      </w:r>
      <w:r/>
    </w:p>
    <w:p>
      <w:pPr>
        <w:pStyle w:val="858"/>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26.3.6不符合磋商文件中规定的实质性要求和条件的</w:t>
      </w:r>
      <w:r>
        <w:rPr>
          <w:rFonts w:hint="eastAsia" w:ascii="宋体" w:hAnsi="宋体" w:eastAsia="宋体" w:cs="宋体"/>
          <w:color w:val="000000"/>
          <w:sz w:val="24"/>
          <w:szCs w:val="24"/>
          <w:highlight w:val="none"/>
          <w:lang w:eastAsia="zh-CN"/>
        </w:rPr>
        <w:t xml:space="preserve">。</w:t>
      </w:r>
      <w:r/>
    </w:p>
    <w:p>
      <w:pPr>
        <w:pStyle w:val="858"/>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8"/>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26.3.8响应文件含有采购人不能接受的附加条件的。</w:t>
      </w:r>
      <w:r/>
    </w:p>
    <w:p>
      <w:pPr>
        <w:pStyle w:val="858"/>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2"/>
        <w:keepLines w:val="0"/>
        <w:keepNext w:val="0"/>
        <w:pageBreakBefore w:val="0"/>
        <w:spacing w:line="440" w:lineRule="exact"/>
        <w:widowControl w:val="off"/>
        <w:rPr>
          <w:rFonts w:ascii="宋体" w:hAnsi="宋体"/>
          <w:color w:val="ff0000"/>
          <w:sz w:val="24"/>
        </w:rPr>
      </w:pPr>
      <w:r>
        <w:rPr>
          <w:rFonts w:hint="eastAsia" w:ascii="宋体" w:hAnsi="宋体"/>
          <w:color w:val="ff0000"/>
          <w:sz w:val="24"/>
        </w:rPr>
        <w:t xml:space="preserve">26.3.10供应商不能证明其报价合理性的，磋商小组应当将其作为无效响应处理。</w:t>
      </w:r>
      <w:r/>
    </w:p>
    <w:p>
      <w:pPr>
        <w:ind w:firstLine="482"/>
        <w:keepLines w:val="0"/>
        <w:keepNext w:val="0"/>
        <w:pageBreakBefore w:val="0"/>
        <w:spacing w:line="440" w:lineRule="exact"/>
        <w:widowControl w:val="off"/>
        <w:rPr>
          <w:rFonts w:ascii="宋体" w:hAnsi="宋体"/>
          <w:color w:val="ff0000"/>
          <w:sz w:val="24"/>
        </w:rPr>
      </w:pPr>
      <w:r>
        <w:rPr>
          <w:rFonts w:hint="eastAsia" w:ascii="宋体" w:hAnsi="宋体"/>
          <w:color w:val="ff0000"/>
          <w:sz w:val="24"/>
        </w:rPr>
        <w:t xml:space="preserve">（一）评审过程中出现下列情形之一的，磋商小组应当启动异常低价响应审查程序：</w:t>
      </w:r>
      <w:r/>
    </w:p>
    <w:p>
      <w:pPr>
        <w:ind w:firstLine="482"/>
        <w:keepLines w:val="0"/>
        <w:keepNext w:val="0"/>
        <w:pageBreakBefore w:val="0"/>
        <w:spacing w:line="440" w:lineRule="exact"/>
        <w:widowControl w:val="off"/>
        <w:rPr>
          <w:rFonts w:hint="eastAsia" w:ascii="宋体" w:hAnsi="宋体"/>
          <w:color w:val="ff0000"/>
          <w:sz w:val="24"/>
        </w:rPr>
      </w:pPr>
      <w:r>
        <w:rPr>
          <w:rFonts w:hint="eastAsia" w:ascii="宋体" w:hAnsi="宋体"/>
          <w:color w:val="ff0000"/>
          <w:sz w:val="24"/>
          <w:lang w:val="en-US" w:eastAsia="zh-CN"/>
        </w:rPr>
        <w:t xml:space="preserve">1.响应报价低于全部通过符合性审查供应商响应报价平均值50%的，即响应报价&lt;全部通过符合性审查供应商响应报价平均值×50%；</w:t>
      </w:r>
      <w:r/>
    </w:p>
    <w:p>
      <w:pPr>
        <w:ind w:firstLine="482"/>
        <w:keepLines w:val="0"/>
        <w:keepNext w:val="0"/>
        <w:pageBreakBefore w:val="0"/>
        <w:spacing w:line="440" w:lineRule="exact"/>
        <w:widowControl w:val="off"/>
        <w:rPr>
          <w:rFonts w:hint="eastAsia" w:ascii="宋体" w:hAnsi="宋体"/>
          <w:color w:val="ff0000"/>
          <w:sz w:val="24"/>
        </w:rPr>
      </w:pPr>
      <w:r>
        <w:rPr>
          <w:rFonts w:hint="eastAsia" w:ascii="宋体" w:hAnsi="宋体"/>
          <w:color w:val="ff0000"/>
          <w:sz w:val="24"/>
          <w:lang w:val="en-US" w:eastAsia="zh-CN"/>
        </w:rPr>
        <w:t xml:space="preserve">2.响应报价低于通过符合性审查的次低报价供应商响应报价50%的，即响应报价&lt;通过符合性审查的次低报价供应商响应报价×50%；</w:t>
      </w:r>
      <w:r/>
    </w:p>
    <w:p>
      <w:pPr>
        <w:ind w:firstLine="482"/>
        <w:keepLines w:val="0"/>
        <w:keepNext w:val="0"/>
        <w:pageBreakBefore w:val="0"/>
        <w:spacing w:line="440" w:lineRule="exact"/>
        <w:widowControl w:val="off"/>
        <w:rPr>
          <w:rFonts w:hint="eastAsia" w:ascii="宋体" w:hAnsi="宋体"/>
          <w:color w:val="ff0000"/>
          <w:sz w:val="24"/>
        </w:rPr>
      </w:pPr>
      <w:r>
        <w:rPr>
          <w:rFonts w:hint="eastAsia" w:ascii="宋体" w:hAnsi="宋体"/>
          <w:color w:val="ff0000"/>
          <w:sz w:val="24"/>
          <w:lang w:val="en-US" w:eastAsia="zh-CN"/>
        </w:rPr>
        <w:t xml:space="preserve">3.响应报价低于采购项目最高限价45%的，即响应报价&lt;采购项目最高限价×45%；</w:t>
      </w:r>
      <w:r/>
    </w:p>
    <w:p>
      <w:pPr>
        <w:ind w:firstLine="482"/>
        <w:keepLines w:val="0"/>
        <w:keepNext w:val="0"/>
        <w:pageBreakBefore w:val="0"/>
        <w:spacing w:line="440" w:lineRule="exact"/>
        <w:widowControl w:val="off"/>
        <w:rPr>
          <w:rFonts w:ascii="宋体" w:hAnsi="宋体"/>
          <w:color w:val="ff0000"/>
          <w:sz w:val="24"/>
        </w:rPr>
      </w:pPr>
      <w:r>
        <w:rPr>
          <w:rFonts w:hint="eastAsia" w:ascii="宋体" w:hAnsi="宋体"/>
          <w:color w:val="ff0000"/>
          <w:sz w:val="24"/>
          <w:lang w:val="en-US" w:eastAsia="zh-CN"/>
        </w:rPr>
        <w:t xml:space="preserve">4.</w:t>
      </w:r>
      <w:r>
        <w:rPr>
          <w:rFonts w:hint="eastAsia" w:ascii="宋体" w:hAnsi="宋体"/>
          <w:color w:val="ff0000"/>
          <w:sz w:val="24"/>
        </w:rPr>
        <w:t xml:space="preserve">磋商小组认定的供应商报价过低、有可能影响产品质量或者不能诚信履约的其他情形。</w:t>
      </w:r>
      <w:r/>
    </w:p>
    <w:p>
      <w:pPr>
        <w:ind w:firstLine="482"/>
        <w:keepLines w:val="0"/>
        <w:keepNext w:val="0"/>
        <w:pageBreakBefore w:val="0"/>
        <w:spacing w:line="440" w:lineRule="exact"/>
        <w:widowControl w:val="off"/>
        <w:rPr>
          <w:rFonts w:ascii="宋体" w:hAnsi="宋体"/>
          <w:color w:val="ff0000"/>
          <w:sz w:val="24"/>
        </w:rPr>
      </w:pPr>
      <w:r>
        <w:rPr>
          <w:rFonts w:hint="eastAsia" w:ascii="宋体" w:hAnsi="宋体"/>
          <w:color w:val="ff0000"/>
          <w:sz w:val="24"/>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58"/>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26.3.1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响应文件未按照磋商文件要求加盖CA电子公章的。</w:t>
      </w:r>
      <w:r/>
    </w:p>
    <w:p>
      <w:pPr>
        <w:pStyle w:val="858"/>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26.4未实质性响应磋商文件的响应文件按无效响应处理。</w:t>
      </w:r>
      <w:r/>
    </w:p>
    <w:p>
      <w:pPr>
        <w:pStyle w:val="858"/>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bookmarkStart w:id="120" w:name="_Toc16938550"/>
      <w:r/>
      <w:bookmarkStart w:id="121" w:name="_Toc513029234"/>
      <w:r/>
      <w:bookmarkStart w:id="122" w:name="_Toc20823306"/>
      <w:r>
        <w:rPr>
          <w:rFonts w:hint="eastAsia" w:ascii="宋体" w:hAnsi="宋体" w:eastAsia="宋体" w:cs="宋体"/>
          <w:color w:val="000000"/>
          <w:sz w:val="24"/>
          <w:szCs w:val="24"/>
          <w:highlight w:val="none"/>
        </w:rPr>
        <w:t xml:space="preserve">26.6供应商在项目评审全过程中应保持通讯畅通，并安排专人与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及磋商小组联系。</w:t>
      </w:r>
      <w:bookmarkEnd w:id="120"/>
      <w:r/>
      <w:bookmarkEnd w:id="121"/>
      <w:r/>
      <w:bookmarkEnd w:id="122"/>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27、磋商程序及评审方法和评审标准</w:t>
      </w:r>
      <w:r/>
    </w:p>
    <w:p>
      <w:pPr>
        <w:pStyle w:val="858"/>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27.1磋商程序</w:t>
      </w:r>
      <w:r/>
    </w:p>
    <w:p>
      <w:pPr>
        <w:pStyle w:val="858"/>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27.1.1对于通过</w:t>
      </w:r>
      <w:r>
        <w:rPr>
          <w:rFonts w:hint="eastAsia" w:ascii="宋体" w:hAnsi="宋体" w:eastAsia="宋体" w:cs="宋体"/>
          <w:color w:val="auto"/>
          <w:sz w:val="24"/>
          <w:szCs w:val="24"/>
          <w:highlight w:val="none"/>
        </w:rPr>
        <w:t xml:space="preserve">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5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5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5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w:t>
      </w:r>
      <w:r>
        <w:rPr>
          <w:rFonts w:hint="eastAsia" w:ascii="宋体" w:hAnsi="宋体" w:eastAsia="宋体" w:cs="宋体"/>
          <w:color w:val="000000"/>
          <w:sz w:val="24"/>
          <w:szCs w:val="24"/>
          <w:highlight w:val="none"/>
        </w:rPr>
        <w:t xml:space="preserve">向其发布“最后报价要求函”及最后报价格式表，要求其在规定时间内提交最后报价</w:t>
      </w:r>
      <w:r>
        <w:rPr>
          <w:rFonts w:hint="eastAsia" w:ascii="宋体" w:hAnsi="宋体" w:eastAsia="宋体" w:cs="宋体"/>
          <w:color w:val="000000"/>
          <w:sz w:val="24"/>
          <w:szCs w:val="24"/>
          <w:highlight w:val="none"/>
          <w:lang w:eastAsia="zh-CN"/>
        </w:rPr>
        <w:t xml:space="preserve">。</w:t>
      </w:r>
      <w:r/>
    </w:p>
    <w:p>
      <w:pPr>
        <w:pStyle w:val="858"/>
        <w:ind w:firstLine="480"/>
        <w:jc w:val="both"/>
        <w:keepLines w:val="0"/>
        <w:keepNext w:val="0"/>
        <w:pageBreakBefore w:val="0"/>
        <w:spacing w:beforeAutospacing="0" w:afterAutospacing="0" w:line="480" w:lineRule="exact"/>
        <w:widowControl w:val="off"/>
        <w:tabs>
          <w:tab w:val="left" w:pos="901" w:leader="none"/>
        </w:tabs>
        <w:rPr>
          <w:rFonts w:ascii="宋体" w:hAnsi="宋体" w:eastAsia="宋体" w:cs="宋体"/>
          <w:b/>
          <w:bCs/>
          <w:sz w:val="24"/>
          <w:szCs w:val="24"/>
          <w:highlight w:val="none"/>
        </w:rPr>
      </w:pPr>
      <w:r>
        <w:rPr>
          <w:rFonts w:ascii="宋体" w:hAnsi="宋体" w:eastAsia="宋体" w:cs="宋体"/>
          <w:b/>
          <w:bCs/>
          <w:sz w:val="24"/>
          <w:szCs w:val="24"/>
          <w:highlight w:val="none"/>
        </w:rPr>
        <w:t xml:space="preserve">报价分二轮，第一轮报价做在响应文件中；第二轮报价在磋商现场网上填报，二轮报价为最终报价，作为供应商文件的有效组成部分。</w:t>
      </w:r>
      <w:r/>
    </w:p>
    <w:p>
      <w:pPr>
        <w:pStyle w:val="858"/>
        <w:ind w:firstLine="480"/>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5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27.1.3供应商未在磋商小组规定的时间内在</w:t>
      </w:r>
      <w:r>
        <w:rPr>
          <w:rFonts w:hint="eastAsia" w:ascii="宋体" w:hAnsi="宋体" w:eastAsia="宋体" w:cs="宋体"/>
          <w:color w:val="auto"/>
          <w:sz w:val="24"/>
          <w:szCs w:val="24"/>
          <w:highlight w:val="none"/>
        </w:rPr>
        <w:t xml:space="preserve">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w:t>
      </w:r>
      <w:r>
        <w:rPr>
          <w:rFonts w:hint="eastAsia" w:ascii="宋体" w:hAnsi="宋体" w:eastAsia="宋体" w:cs="宋体"/>
          <w:color w:val="000000"/>
          <w:sz w:val="24"/>
          <w:szCs w:val="24"/>
          <w:highlight w:val="none"/>
        </w:rPr>
        <w:t xml:space="preserve">电子公章。</w:t>
      </w:r>
      <w:r/>
    </w:p>
    <w:p>
      <w:pPr>
        <w:pStyle w:val="85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27.2 评审方法和评审标准</w:t>
      </w:r>
      <w:r/>
    </w:p>
    <w:p>
      <w:pPr>
        <w:pStyle w:val="85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5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58"/>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27.2.2评审标准</w:t>
      </w:r>
      <w:r/>
    </w:p>
    <w:p>
      <w:pPr>
        <w:pStyle w:val="858"/>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见本磋商文件第五章规定。</w:t>
      </w:r>
      <w:r/>
    </w:p>
    <w:p>
      <w:pPr>
        <w:pStyle w:val="858"/>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27.3采购活动终止的情况</w:t>
      </w:r>
      <w:r/>
    </w:p>
    <w:p>
      <w:pPr>
        <w:pStyle w:val="85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pStyle w:val="85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27.3.1因情况变化，不再符合规定的竞争性磋商采购方式适用情形的。</w:t>
      </w:r>
      <w:r/>
    </w:p>
    <w:p>
      <w:pPr>
        <w:pStyle w:val="85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27.3.2出现影响采购公正的违法、违规行为的。</w:t>
      </w:r>
      <w:r/>
    </w:p>
    <w:p>
      <w:pPr>
        <w:pStyle w:val="85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pStyle w:val="85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27.3.4在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p>
    <w:p>
      <w:pPr>
        <w:pStyle w:val="858"/>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1"/>
      </w:pPr>
      <w:r/>
      <w:bookmarkStart w:id="123" w:name="_Toc16938551"/>
      <w:r/>
      <w:bookmarkStart w:id="124" w:name="_Toc20823307"/>
      <w:r/>
      <w:bookmarkStart w:id="125" w:name="_Toc513029235"/>
      <w:r/>
      <w:bookmarkStart w:id="126" w:name="_Toc120614219"/>
      <w:r>
        <w:rPr>
          <w:rFonts w:hint="eastAsia" w:ascii="宋体" w:hAnsi="宋体" w:eastAsia="宋体" w:cs="宋体"/>
          <w:b/>
          <w:color w:val="000000"/>
          <w:sz w:val="24"/>
          <w:szCs w:val="24"/>
          <w:highlight w:val="none"/>
        </w:rPr>
        <w:t xml:space="preserve">六、</w:t>
      </w:r>
      <w:bookmarkEnd w:id="123"/>
      <w:r/>
      <w:bookmarkEnd w:id="124"/>
      <w:r/>
      <w:bookmarkEnd w:id="125"/>
      <w:r/>
      <w:bookmarkEnd w:id="126"/>
      <w:r>
        <w:rPr>
          <w:rFonts w:hint="eastAsia" w:ascii="宋体" w:hAnsi="宋体" w:eastAsia="宋体" w:cs="宋体"/>
          <w:b/>
          <w:color w:val="000000"/>
          <w:sz w:val="24"/>
          <w:szCs w:val="24"/>
          <w:highlight w:val="none"/>
        </w:rPr>
        <w:t xml:space="preserve">成交</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127" w:name="_Toc20823310"/>
      <w:r/>
      <w:bookmarkStart w:id="128" w:name="_Toc513029238"/>
      <w:r/>
      <w:bookmarkStart w:id="129" w:name="_Toc16938554"/>
      <w:r>
        <w:rPr>
          <w:rFonts w:hint="eastAsia" w:ascii="宋体" w:hAnsi="宋体" w:eastAsia="宋体" w:cs="宋体"/>
          <w:color w:val="000000"/>
          <w:sz w:val="24"/>
          <w:szCs w:val="24"/>
          <w:highlight w:val="none"/>
        </w:rPr>
        <w:t xml:space="preserve">28、</w:t>
      </w:r>
      <w:bookmarkEnd w:id="127"/>
      <w:r>
        <w:rPr>
          <w:rFonts w:hint="eastAsia" w:ascii="宋体" w:hAnsi="宋体" w:eastAsia="宋体" w:cs="宋体"/>
          <w:color w:val="000000"/>
          <w:sz w:val="24"/>
          <w:szCs w:val="24"/>
          <w:highlight w:val="none"/>
        </w:rPr>
        <w:t xml:space="preserve">确定</w:t>
      </w:r>
      <w:bookmarkEnd w:id="128"/>
      <w:r/>
      <w:bookmarkEnd w:id="129"/>
      <w:r>
        <w:rPr>
          <w:rFonts w:hint="eastAsia" w:ascii="宋体" w:hAnsi="宋体" w:eastAsia="宋体" w:cs="宋体"/>
          <w:color w:val="000000"/>
          <w:sz w:val="24"/>
          <w:szCs w:val="24"/>
          <w:highlight w:val="none"/>
        </w:rPr>
        <w:t xml:space="preserve">成交单位</w:t>
      </w:r>
      <w:r/>
    </w:p>
    <w:p>
      <w:pPr>
        <w:pStyle w:val="858"/>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auto"/>
          <w:sz w:val="24"/>
          <w:szCs w:val="24"/>
          <w:highlight w:val="none"/>
        </w:rPr>
        <w:t xml:space="preserve">“盐城市政府采购网”发</w:t>
      </w:r>
      <w:r>
        <w:rPr>
          <w:rFonts w:hint="eastAsia" w:ascii="宋体" w:hAnsi="宋体" w:eastAsia="宋体" w:cs="宋体"/>
          <w:color w:val="000000"/>
          <w:sz w:val="24"/>
          <w:szCs w:val="24"/>
          <w:highlight w:val="none"/>
        </w:rPr>
        <w:t xml:space="preserve">布成交结果公告，公告期限为1个工作日。</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28.3若有充分证据证明，成交供应商出现下列情况之一的，一经查实，将被取消成交资格：</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28.3.1提供虚假材料谋取成交的。</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工作人员恶意串通的。</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工作人员行贿或者提供其他不正当利益的。</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28.3.4恶意竞争，最后报价明显低于其自身合理成本且又无法提供证明的。</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28.3.5不满足本磋商文件规定的实质性要求，但在评审过程中又未被磋商小组发现的。</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28.3.6成交后无正当理由拒不与采购人签订政府采购合同或者未按照磋商文件确定的事项签订政府采购合同的。</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28.3.7将政府采购合同转包的。</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130" w:name="_Toc200451960"/>
      <w:r>
        <w:rPr>
          <w:rFonts w:hint="eastAsia" w:ascii="宋体" w:hAnsi="宋体" w:eastAsia="宋体" w:cs="宋体"/>
          <w:color w:val="000000"/>
          <w:sz w:val="24"/>
          <w:szCs w:val="24"/>
          <w:highlight w:val="none"/>
        </w:rPr>
        <w:t xml:space="preserve">29、质疑处理</w:t>
      </w:r>
      <w:bookmarkEnd w:id="130"/>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提出质疑。上述应知其权益受到损害之日，是指：</w:t>
      </w:r>
      <w:r/>
    </w:p>
    <w:p>
      <w:pPr>
        <w:pStyle w:val="858"/>
        <w:ind w:firstLine="480"/>
        <w:jc w:val="left"/>
        <w:pageBreakBefore w:val="0"/>
        <w:spacing w:beforeAutospacing="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pStyle w:val="858"/>
        <w:ind w:firstLine="480"/>
        <w:jc w:val="left"/>
        <w:pageBreakBefore w:val="0"/>
        <w:spacing w:beforeAutospacing="0" w:afterAutospacing="0" w:line="500" w:lineRule="exact"/>
        <w:widowControl w:val="off"/>
        <w:rPr>
          <w:rFonts w:hint="eastAsia" w:ascii="宋体" w:hAnsi="宋体" w:eastAsia="宋体" w:cs="宋体"/>
          <w:color w:val="000000"/>
          <w:sz w:val="24"/>
          <w:szCs w:val="24"/>
          <w:highlight w:val="none"/>
          <w:lang w:eastAsia="zh-CN"/>
        </w:rPr>
        <w:outlineLvl w:val="3"/>
      </w:pPr>
      <w:r>
        <w:rPr>
          <w:rFonts w:hint="eastAsia" w:ascii="宋体" w:hAnsi="宋体" w:eastAsia="宋体" w:cs="宋体"/>
          <w:color w:val="000000"/>
          <w:sz w:val="24"/>
          <w:szCs w:val="24"/>
          <w:highlight w:val="none"/>
        </w:rPr>
        <w:t xml:space="preserve">29.2.2对采购过程提出质疑的，为各采购程序环节结束之日。</w:t>
      </w:r>
      <w:r/>
    </w:p>
    <w:p>
      <w:pPr>
        <w:pStyle w:val="858"/>
        <w:ind w:firstLine="480"/>
        <w:jc w:val="lef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29.2.3对成交结果提出质疑的，为成交结果公告期限届满之日。</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w:t>
      </w:r>
      <w:r>
        <w:rPr>
          <w:rFonts w:hint="eastAsia" w:ascii="宋体" w:hAnsi="宋体"/>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t xml:space="preserve">。</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keepLines w:val="0"/>
        <w:keepNext w:val="0"/>
        <w:pageBreakBefore w:val="0"/>
        <w:spacing w:line="500" w:lineRule="exact"/>
        <w:widowControl w:val="off"/>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质疑人（或授权委托人）须是投标单位正式员工，授权委托人须提供投标单位为其缴纳的本年度</w:t>
      </w: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 xml:space="preserve">近3个月社保证明</w:t>
      </w:r>
      <w:r>
        <w:rPr>
          <w:rFonts w:hint="eastAsia" w:ascii="宋体" w:hAnsi="宋体" w:eastAsia="宋体" w:cs="宋体"/>
          <w:sz w:val="24"/>
          <w:szCs w:val="24"/>
          <w:lang w:eastAsia="zh-CN" w:bidi="ar"/>
        </w:rPr>
        <w:t xml:space="preserve">。</w:t>
      </w:r>
      <w:r/>
    </w:p>
    <w:p>
      <w:pPr>
        <w:ind w:firstLine="480"/>
        <w:keepLines w:val="0"/>
        <w:keepNext w:val="0"/>
        <w:pageBreakBefore w:val="0"/>
        <w:spacing w:line="500" w:lineRule="exact"/>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代理机构及采购人只接收以纸质原件形式送达的质疑,采购人和代理机构不接受未填写快递运单的快件。</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val="en-US" w:eastAsia="zh-CN" w:bidi="ar"/>
        </w:rPr>
        <w:t xml:space="preserve">及</w:t>
      </w:r>
      <w:r>
        <w:rPr>
          <w:rFonts w:hint="eastAsia" w:ascii="宋体" w:hAnsi="宋体" w:eastAsia="宋体" w:cs="宋体"/>
          <w:sz w:val="24"/>
          <w:szCs w:val="24"/>
          <w:highlight w:val="none"/>
          <w:lang w:bidi="ar"/>
        </w:rPr>
        <w:t xml:space="preserve">采购代理机构质疑接收人及联系方式见本</w:t>
      </w:r>
      <w:r>
        <w:rPr>
          <w:rFonts w:hint="eastAsia" w:ascii="宋体" w:hAnsi="宋体" w:eastAsia="宋体" w:cs="宋体"/>
          <w:sz w:val="24"/>
          <w:szCs w:val="24"/>
          <w:highlight w:val="none"/>
          <w:lang w:val="en-US" w:eastAsia="zh-CN" w:bidi="ar"/>
        </w:rPr>
        <w:t xml:space="preserve">磋商文件</w:t>
      </w:r>
      <w:r>
        <w:rPr>
          <w:rFonts w:hint="eastAsia" w:ascii="宋体" w:hAnsi="宋体" w:eastAsia="宋体" w:cs="宋体"/>
          <w:sz w:val="24"/>
          <w:szCs w:val="24"/>
          <w:highlight w:val="none"/>
          <w:lang w:bidi="ar"/>
        </w:rPr>
        <w:t xml:space="preserve">第一章。</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29.5 以下情形的质疑不予受理</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未参加磋商活动的供应商或在磋商活动中自身权益未受到损害的供应商所提出的质疑。</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29.5.5供应商组成联合体参加磋商，联合体中任何一方或多方未按要求签字、盖章、加盖公章的质疑。</w:t>
      </w:r>
      <w:r/>
    </w:p>
    <w:p>
      <w:pPr>
        <w:pStyle w:val="858"/>
        <w:ind w:firstLine="468"/>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30、成交通知书</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将向成交供应商发出成交通知书。请成交供应商在成交结果公告届满之日起30日内,使用CA数字证书</w:t>
      </w:r>
      <w:r>
        <w:rPr>
          <w:rFonts w:hint="eastAsia" w:ascii="宋体" w:hAnsi="宋体" w:eastAsia="宋体" w:cs="宋体"/>
          <w:color w:val="000000"/>
          <w:sz w:val="24"/>
          <w:szCs w:val="24"/>
          <w:highlight w:val="none"/>
          <w:lang w:eastAsia="zh-CN"/>
        </w:rPr>
        <w:t xml:space="preserve">登录苏采云系统及时下载成交通知书。因系统存储空间有限，自成交结果公告届满之日起30日后，苏采云系统不再保证提供下载成交通知书服务,因未及时下载而造成的不利后果由成交供应</w:t>
      </w:r>
      <w:r>
        <w:rPr>
          <w:rFonts w:hint="eastAsia" w:ascii="宋体" w:hAnsi="宋体" w:eastAsia="宋体" w:cs="宋体"/>
          <w:color w:val="000000"/>
          <w:sz w:val="24"/>
          <w:szCs w:val="24"/>
          <w:highlight w:val="none"/>
        </w:rPr>
        <w:t xml:space="preserve">商自行承担。</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58"/>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1"/>
      </w:pPr>
      <w:r/>
      <w:bookmarkStart w:id="131" w:name="_Toc120614220"/>
      <w:r/>
      <w:bookmarkStart w:id="132" w:name="_Toc16938552"/>
      <w:r/>
      <w:bookmarkStart w:id="133" w:name="_Toc513029236"/>
      <w:r/>
      <w:bookmarkStart w:id="134" w:name="_Toc20823308"/>
      <w:r>
        <w:rPr>
          <w:rFonts w:hint="eastAsia" w:ascii="宋体" w:hAnsi="宋体" w:eastAsia="宋体" w:cs="宋体"/>
          <w:b/>
          <w:color w:val="000000"/>
          <w:sz w:val="24"/>
          <w:szCs w:val="24"/>
          <w:highlight w:val="none"/>
        </w:rPr>
        <w:t xml:space="preserve">七、授予合同</w:t>
      </w:r>
      <w:bookmarkEnd w:id="131"/>
      <w:r/>
      <w:bookmarkEnd w:id="132"/>
      <w:r/>
      <w:bookmarkEnd w:id="133"/>
      <w:r/>
      <w:bookmarkEnd w:id="134"/>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bookmarkStart w:id="135" w:name="_Toc513029237"/>
      <w:r/>
      <w:bookmarkStart w:id="136" w:name="_Toc20823309"/>
      <w:r/>
      <w:bookmarkStart w:id="137" w:name="_Toc16938553"/>
      <w:r>
        <w:rPr>
          <w:rFonts w:hint="eastAsia" w:ascii="宋体" w:hAnsi="宋体" w:eastAsia="宋体" w:cs="宋体"/>
          <w:color w:val="000000"/>
          <w:sz w:val="24"/>
          <w:szCs w:val="24"/>
          <w:highlight w:val="none"/>
        </w:rPr>
        <w:t xml:space="preserve">31. 签订合同</w:t>
      </w:r>
      <w:bookmarkEnd w:id="135"/>
      <w:r/>
      <w:bookmarkEnd w:id="136"/>
      <w:r/>
      <w:bookmarkEnd w:id="137"/>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31.l成交供应商应当在成交通知书发出之日起三十日内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原则上应在15日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，按照磋商文件确定的事项与采购人签订政府采购合同。</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31.2磋商文件、成交供应商的响应文件及磋商过程中有关澄清、承诺文件均应作为合同附件。</w:t>
      </w:r>
      <w:r/>
    </w:p>
    <w:p>
      <w:pPr>
        <w:pStyle w:val="85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Times New Roman"/>
          <w:sz w:val="24"/>
          <w:szCs w:val="24"/>
          <w:lang w:val="en-US" w:eastAsia="zh-CN" w:bidi="ar-SA"/>
        </w:rPr>
        <w:t xml:space="preserve">未经采购人同意，</w:t>
      </w:r>
      <w:r>
        <w:rPr>
          <w:rFonts w:hint="eastAsia" w:ascii="宋体" w:hAnsi="宋体" w:eastAsia="宋体" w:cs="宋体"/>
          <w:color w:val="000000"/>
          <w:sz w:val="24"/>
          <w:szCs w:val="24"/>
          <w:highlight w:val="none"/>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t xml:space="preserve">合同签订后2个工作日内合同公示</w:t>
      </w:r>
      <w:r>
        <w:rPr>
          <w:rFonts w:hint="eastAsia" w:ascii="宋体" w:hAnsi="宋体"/>
          <w:sz w:val="24"/>
          <w:szCs w:val="24"/>
          <w:highlight w:val="none"/>
          <w:lang w:eastAsia="zh-CN"/>
        </w:rPr>
        <w:t xml:space="preserve">。</w:t>
      </w:r>
      <w:r/>
    </w:p>
    <w:p>
      <w:pPr>
        <w:pStyle w:val="85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32、标的物的追加</w:t>
      </w:r>
      <w:r/>
    </w:p>
    <w:p>
      <w:pPr>
        <w:pStyle w:val="858"/>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sz w:val="24"/>
        </w:rPr>
        <w:outlineLvl w:val="3"/>
      </w:pPr>
      <w:r/>
      <w:bookmarkStart w:id="138" w:name="_Toc120614221"/>
      <w:r/>
      <w:bookmarkStart w:id="139" w:name="_Toc16938558"/>
      <w:r/>
      <w:bookmarkStart w:id="140" w:name="_Toc513029242"/>
      <w:r/>
      <w:bookmarkStart w:id="141" w:name="_Toc479757207"/>
      <w:r/>
      <w:bookmarkStart w:id="142" w:name="_Toc20823314"/>
      <w:r>
        <w:rPr>
          <w:rFonts w:hint="eastAsia" w:ascii="宋体" w:hAnsi="宋体"/>
          <w:sz w:val="24"/>
          <w:highlight w:val="none"/>
        </w:rPr>
        <w:t xml:space="preserve">33、</w:t>
      </w:r>
      <w:bookmarkEnd w:id="138"/>
      <w:r/>
      <w:bookmarkEnd w:id="139"/>
      <w:r/>
      <w:bookmarkEnd w:id="140"/>
      <w:r/>
      <w:bookmarkEnd w:id="141"/>
      <w:r/>
      <w:bookmarkEnd w:id="142"/>
      <w:r>
        <w:rPr>
          <w:rFonts w:hint="eastAsia" w:ascii="宋体" w:hAnsi="宋体"/>
          <w:sz w:val="24"/>
        </w:rPr>
        <w:t xml:space="preserve">政府采购履约资金扶持政策</w:t>
      </w:r>
      <w:r/>
    </w:p>
    <w:p>
      <w:pPr>
        <w:ind w:firstLine="480"/>
        <w:spacing w:line="440" w:lineRule="exact"/>
        <w:rPr>
          <w:rFonts w:ascii="宋体" w:hAnsi="宋体"/>
          <w:sz w:val="24"/>
        </w:rPr>
      </w:pPr>
      <w:r>
        <w:rPr>
          <w:rFonts w:hint="eastAsia" w:ascii="宋体" w:hAnsi="宋体"/>
          <w:sz w:val="24"/>
        </w:rPr>
        <w:t xml:space="preserve">33.1</w:t>
      </w:r>
      <w:bookmarkStart w:id="143" w:name="OLE_LINK6"/>
      <w:r>
        <w:rPr>
          <w:rFonts w:hint="eastAsia" w:ascii="宋体" w:hAnsi="宋体"/>
          <w:sz w:val="24"/>
        </w:rPr>
        <w:t xml:space="preserve">政府采购线上合同信用融资政策</w:t>
      </w:r>
      <w:r/>
    </w:p>
    <w:p>
      <w:pPr>
        <w:ind w:firstLine="480"/>
        <w:spacing w:line="440" w:lineRule="exact"/>
        <w:rPr>
          <w:rFonts w:ascii="宋体" w:hAnsi="宋体"/>
          <w:sz w:val="24"/>
        </w:rPr>
      </w:pPr>
      <w:r>
        <w:rPr>
          <w:rFonts w:hint="eastAsia" w:ascii="宋体" w:hAnsi="宋体"/>
          <w:sz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ascii="宋体" w:hAnsi="宋体"/>
          <w:sz w:val="24"/>
        </w:rPr>
        <w:outlineLvl w:val="3"/>
      </w:pPr>
      <w:r>
        <w:rPr>
          <w:rFonts w:hint="eastAsia" w:ascii="宋体" w:hAnsi="宋体"/>
          <w:sz w:val="24"/>
        </w:rPr>
        <w:t xml:space="preserve">33.2进口产品</w:t>
      </w:r>
      <w:r/>
    </w:p>
    <w:p>
      <w:pPr>
        <w:ind w:firstLine="480"/>
        <w:spacing w:line="440" w:lineRule="exact"/>
        <w:rPr>
          <w:rFonts w:ascii="宋体" w:hAnsi="宋体"/>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ascii="宋体" w:hAnsi="宋体"/>
          <w:sz w:val="24"/>
        </w:rPr>
        <w:outlineLvl w:val="3"/>
      </w:pPr>
      <w:r>
        <w:rPr>
          <w:rFonts w:hint="eastAsia" w:ascii="宋体" w:hAnsi="宋体"/>
          <w:sz w:val="24"/>
        </w:rPr>
        <w:t xml:space="preserve">33.3中小企业、监狱企业及残疾人福利性单位</w:t>
      </w:r>
      <w:r/>
    </w:p>
    <w:p>
      <w:pPr>
        <w:ind w:firstLine="480"/>
        <w:spacing w:line="440" w:lineRule="exact"/>
        <w:rPr>
          <w:rFonts w:ascii="宋体" w:hAnsi="宋体"/>
          <w:sz w:val="24"/>
        </w:rPr>
        <w:outlineLvl w:val="4"/>
      </w:pPr>
      <w:r>
        <w:rPr>
          <w:rFonts w:hint="eastAsia" w:ascii="宋体" w:hAnsi="宋体"/>
          <w:sz w:val="24"/>
        </w:rPr>
        <w:t xml:space="preserve">33.3.1中小企业定义：</w:t>
      </w:r>
      <w:r/>
    </w:p>
    <w:p>
      <w:pPr>
        <w:ind w:firstLine="480"/>
        <w:spacing w:line="440" w:lineRule="exact"/>
        <w:rPr>
          <w:rFonts w:ascii="宋体" w:hAnsi="宋体"/>
          <w:sz w:val="24"/>
        </w:rPr>
      </w:pPr>
      <w:r>
        <w:rPr>
          <w:rFonts w:hint="eastAsia" w:ascii="宋体" w:hAnsi="宋体"/>
          <w:sz w:val="24"/>
        </w:rPr>
        <w:t xml:space="preserve">中小企业</w:t>
      </w:r>
      <w:r>
        <w:rPr>
          <w:rFonts w:hint="eastAsia" w:ascii="宋体" w:hAnsi="宋体"/>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ascii="宋体" w:hAnsi="宋体"/>
          <w:sz w:val="24"/>
        </w:rPr>
      </w:pPr>
      <w:r>
        <w:rPr>
          <w:rFonts w:hint="eastAsia" w:ascii="宋体" w:hAnsi="宋体"/>
          <w:sz w:val="24"/>
        </w:rPr>
        <w:t xml:space="preserve">33.3.2供应商提供的货物、工程或者服务符合下列情形的，享受中小企业扶持政策：</w:t>
      </w:r>
      <w:r/>
    </w:p>
    <w:p>
      <w:pPr>
        <w:ind w:firstLine="480"/>
        <w:spacing w:line="440" w:lineRule="exact"/>
        <w:rPr>
          <w:rFonts w:ascii="宋体" w:hAnsi="宋体"/>
          <w:sz w:val="24"/>
        </w:rPr>
      </w:pPr>
      <w:r>
        <w:rPr>
          <w:rFonts w:hint="eastAsia" w:ascii="宋体" w:hAnsi="宋体"/>
          <w:sz w:val="24"/>
        </w:rPr>
        <w:t xml:space="preserve">33.3.2.1在货物采购项目中，货物由中小企业制造，即货物由中小企业生产且使用该中小企业商号或者注册商标；</w:t>
      </w:r>
      <w:r/>
    </w:p>
    <w:p>
      <w:pPr>
        <w:ind w:firstLine="480"/>
        <w:spacing w:line="440" w:lineRule="exact"/>
        <w:rPr>
          <w:rFonts w:ascii="宋体" w:hAnsi="宋体"/>
          <w:sz w:val="24"/>
        </w:rPr>
      </w:pPr>
      <w:r>
        <w:rPr>
          <w:rFonts w:hint="eastAsia" w:ascii="宋体" w:hAnsi="宋体"/>
          <w:sz w:val="24"/>
        </w:rPr>
        <w:t xml:space="preserve">33.3.2.2在工程采购项目中，工程由中小企业承建，即工程施工单位为中小企业；</w:t>
      </w:r>
      <w:r/>
    </w:p>
    <w:p>
      <w:pPr>
        <w:ind w:firstLine="480"/>
        <w:spacing w:line="440" w:lineRule="exact"/>
        <w:rPr>
          <w:rFonts w:ascii="宋体" w:hAnsi="宋体"/>
          <w:sz w:val="24"/>
        </w:rPr>
      </w:pPr>
      <w:r>
        <w:rPr>
          <w:rFonts w:hint="eastAsia" w:ascii="宋体" w:hAnsi="宋体"/>
          <w:sz w:val="24"/>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ascii="宋体" w:hAnsi="宋体"/>
          <w:sz w:val="24"/>
        </w:rPr>
      </w:pPr>
      <w:r>
        <w:rPr>
          <w:rFonts w:hint="eastAsia" w:ascii="宋体" w:hAnsi="宋体"/>
          <w:sz w:val="24"/>
        </w:rPr>
        <w:t xml:space="preserve">33.3.3在货物采购项目中，供应商提供的货物既有中小企业制造货物，也有大型企业制造货物的，不享受中小企业扶持政策。</w:t>
      </w:r>
      <w:r/>
    </w:p>
    <w:p>
      <w:pPr>
        <w:ind w:firstLine="480"/>
        <w:spacing w:line="440" w:lineRule="exact"/>
        <w:rPr>
          <w:rFonts w:ascii="宋体" w:hAnsi="宋体"/>
          <w:sz w:val="24"/>
        </w:rPr>
      </w:pPr>
      <w:r>
        <w:rPr>
          <w:rFonts w:hint="eastAsia" w:ascii="宋体" w:hAnsi="宋体"/>
          <w:sz w:val="24"/>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sz w:val="24"/>
        </w:rPr>
      </w:pPr>
      <w:r>
        <w:rPr>
          <w:rFonts w:hint="eastAsia" w:ascii="宋体" w:hAnsi="宋体"/>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ascii="宋体" w:hAnsi="宋体"/>
          <w:sz w:val="24"/>
        </w:rPr>
      </w:pPr>
      <w:r>
        <w:rPr>
          <w:rFonts w:hint="eastAsia" w:ascii="宋体" w:hAnsi="宋体"/>
          <w:sz w:val="24"/>
        </w:rPr>
        <w:t xml:space="preserve">33.3.6残疾人福利单位定义：享受政府采购支持政策的残疾人福利性单位应当同时满足以下条件：</w:t>
      </w:r>
      <w:r/>
    </w:p>
    <w:p>
      <w:pPr>
        <w:ind w:firstLine="480"/>
        <w:spacing w:line="440" w:lineRule="exact"/>
        <w:rPr>
          <w:rFonts w:ascii="宋体" w:hAnsi="宋体"/>
          <w:sz w:val="24"/>
        </w:rPr>
      </w:pPr>
      <w:r>
        <w:rPr>
          <w:rFonts w:hint="eastAsia" w:ascii="宋体" w:hAnsi="宋体"/>
          <w:sz w:val="24"/>
        </w:rPr>
        <w:t xml:space="preserve">33.3.6.1安置的残疾人占本单位在职职工人数的比例不低于25%（含25%），并且安置的残疾人人数不少于10 人（含10 人）；</w:t>
      </w:r>
      <w:r/>
    </w:p>
    <w:p>
      <w:pPr>
        <w:ind w:firstLine="480"/>
        <w:spacing w:line="440" w:lineRule="exact"/>
        <w:rPr>
          <w:rFonts w:ascii="宋体" w:hAnsi="宋体"/>
          <w:sz w:val="24"/>
        </w:rPr>
      </w:pPr>
      <w:r>
        <w:rPr>
          <w:rFonts w:hint="eastAsia" w:ascii="宋体" w:hAnsi="宋体"/>
          <w:sz w:val="24"/>
        </w:rPr>
        <w:t xml:space="preserve">33.3.6.2依法与安置的每位残疾人签订了一年以上（含一年）的劳动合同或服务协议；</w:t>
      </w:r>
      <w:r/>
    </w:p>
    <w:p>
      <w:pPr>
        <w:ind w:firstLine="480"/>
        <w:spacing w:line="440" w:lineRule="exact"/>
        <w:rPr>
          <w:rFonts w:ascii="宋体" w:hAnsi="宋体"/>
          <w:sz w:val="24"/>
        </w:rPr>
      </w:pPr>
      <w:r>
        <w:rPr>
          <w:rFonts w:hint="eastAsia" w:ascii="宋体" w:hAnsi="宋体"/>
          <w:sz w:val="24"/>
        </w:rPr>
        <w:t xml:space="preserve">33.3.6.3为安置的每位残疾人按月足额缴纳了基本养老保险、基本医疗保险、失业保险、工伤保险和生育保险等社会保险费；</w:t>
      </w:r>
      <w:r/>
    </w:p>
    <w:p>
      <w:pPr>
        <w:ind w:firstLine="480"/>
        <w:spacing w:line="440" w:lineRule="exact"/>
        <w:rPr>
          <w:rFonts w:ascii="宋体" w:hAnsi="宋体"/>
          <w:sz w:val="24"/>
        </w:rPr>
      </w:pPr>
      <w:r>
        <w:rPr>
          <w:rFonts w:hint="eastAsia" w:ascii="宋体" w:hAnsi="宋体"/>
          <w:sz w:val="24"/>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ascii="宋体" w:hAnsi="宋体"/>
          <w:sz w:val="24"/>
        </w:rPr>
      </w:pPr>
      <w:r>
        <w:rPr>
          <w:rFonts w:hint="eastAsia" w:ascii="宋体" w:hAnsi="宋体"/>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ascii="宋体" w:hAnsi="宋体"/>
          <w:sz w:val="24"/>
        </w:rPr>
      </w:pPr>
      <w:r>
        <w:rPr>
          <w:rFonts w:hint="eastAsia" w:ascii="宋体" w:hAnsi="宋体"/>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ascii="宋体" w:hAnsi="宋体"/>
          <w:sz w:val="24"/>
        </w:rPr>
      </w:pPr>
      <w:r>
        <w:rPr>
          <w:rFonts w:hint="eastAsia" w:ascii="宋体" w:hAnsi="宋体"/>
          <w:sz w:val="24"/>
        </w:rPr>
        <w:t xml:space="preserve">33.3.7本项目是否专门面向中小企业预留采购份额见第一章《竞争性磋商公告》。</w:t>
      </w:r>
      <w:r/>
    </w:p>
    <w:p>
      <w:pPr>
        <w:ind w:firstLine="480"/>
        <w:spacing w:line="440" w:lineRule="exact"/>
        <w:rPr>
          <w:rFonts w:ascii="宋体" w:hAnsi="宋体"/>
          <w:sz w:val="24"/>
        </w:rPr>
      </w:pPr>
      <w:r>
        <w:rPr>
          <w:rFonts w:hint="eastAsia" w:ascii="宋体" w:hAnsi="宋体"/>
          <w:sz w:val="24"/>
        </w:rPr>
        <w:t xml:space="preserve">33.3.8采购标的对应的中小企业划分标准所属行业见第四章《采购需求》。</w:t>
      </w:r>
      <w:r/>
    </w:p>
    <w:p>
      <w:pPr>
        <w:ind w:firstLine="480"/>
        <w:spacing w:line="440" w:lineRule="exact"/>
        <w:rPr>
          <w:rFonts w:ascii="宋体" w:hAnsi="宋体"/>
          <w:sz w:val="24"/>
        </w:rPr>
      </w:pPr>
      <w:r>
        <w:rPr>
          <w:rFonts w:hint="eastAsia" w:ascii="宋体" w:hAnsi="宋体"/>
          <w:sz w:val="24"/>
        </w:rPr>
        <w:t xml:space="preserve">33.3.9小微企业价格评审优惠的政策：见第五章《评标方法和评标标准》。</w:t>
      </w:r>
      <w:r/>
    </w:p>
    <w:p>
      <w:pPr>
        <w:ind w:firstLine="480"/>
        <w:spacing w:line="440" w:lineRule="exact"/>
        <w:rPr>
          <w:rFonts w:ascii="宋体" w:hAnsi="宋体"/>
          <w:sz w:val="24"/>
        </w:rPr>
        <w:outlineLvl w:val="3"/>
      </w:pPr>
      <w:r>
        <w:rPr>
          <w:rFonts w:hint="eastAsia" w:ascii="宋体" w:hAnsi="宋体"/>
          <w:sz w:val="24"/>
        </w:rPr>
        <w:t xml:space="preserve">33.4政府采购节能产品、环境标志产品</w:t>
      </w:r>
      <w:r/>
    </w:p>
    <w:p>
      <w:pPr>
        <w:ind w:firstLine="480"/>
        <w:spacing w:line="440" w:lineRule="exact"/>
        <w:rPr>
          <w:rFonts w:ascii="宋体" w:hAnsi="宋体"/>
          <w:sz w:val="24"/>
        </w:rPr>
      </w:pPr>
      <w:r>
        <w:rPr>
          <w:rFonts w:hint="eastAsia" w:ascii="宋体" w:hAnsi="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sz w:val="24"/>
        </w:rPr>
        <w:t xml:space="preserve">如属政府强制采购产品未提供认证证书的或认证证书提供不全的将视为未实质性响应采购要求。</w:t>
      </w:r>
      <w:r>
        <w:rPr>
          <w:rFonts w:hint="eastAsia" w:ascii="宋体" w:hAnsi="宋体"/>
          <w:sz w:val="24"/>
        </w:rPr>
        <w:t xml:space="preserve">其他条件相同情况下，应当优先采购节能产品、环境标志产品。</w:t>
      </w:r>
      <w:r/>
    </w:p>
    <w:p>
      <w:pPr>
        <w:ind w:firstLine="480"/>
        <w:spacing w:line="440" w:lineRule="exact"/>
        <w:rPr>
          <w:rFonts w:ascii="宋体" w:hAnsi="宋体"/>
          <w:sz w:val="24"/>
        </w:rPr>
      </w:pPr>
      <w:r>
        <w:rPr>
          <w:rFonts w:hint="eastAsia" w:ascii="宋体" w:hAnsi="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sz w:val="24"/>
        </w:rPr>
        <w:outlineLvl w:val="3"/>
      </w:pPr>
      <w:r>
        <w:rPr>
          <w:rFonts w:hint="eastAsia" w:ascii="宋体" w:hAnsi="宋体"/>
          <w:sz w:val="24"/>
        </w:rPr>
        <w:t xml:space="preserve">33.5绿色包装</w:t>
      </w:r>
      <w:r/>
    </w:p>
    <w:p>
      <w:pPr>
        <w:ind w:firstLine="480"/>
        <w:spacing w:line="440" w:lineRule="exact"/>
        <w:rPr>
          <w:rFonts w:ascii="宋体" w:hAnsi="宋体"/>
          <w:sz w:val="24"/>
        </w:rPr>
      </w:pPr>
      <w:r>
        <w:rPr>
          <w:rFonts w:hint="eastAsia" w:ascii="宋体" w:hAnsi="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ascii="宋体" w:hAnsi="宋体"/>
          <w:sz w:val="24"/>
        </w:rPr>
        <w:outlineLvl w:val="3"/>
      </w:pPr>
      <w:r>
        <w:rPr>
          <w:rFonts w:hint="eastAsia" w:ascii="宋体" w:hAnsi="宋体"/>
          <w:sz w:val="24"/>
        </w:rPr>
        <w:t xml:space="preserve">33.6政府采购创新产品</w:t>
      </w:r>
      <w:r/>
    </w:p>
    <w:p>
      <w:pPr>
        <w:ind w:firstLine="480"/>
        <w:spacing w:line="440" w:lineRule="exact"/>
        <w:rPr>
          <w:rFonts w:ascii="宋体" w:hAnsi="宋体"/>
          <w:sz w:val="24"/>
        </w:rPr>
      </w:pPr>
      <w:r>
        <w:rPr>
          <w:rFonts w:hint="eastAsia" w:ascii="宋体" w:hAnsi="宋体"/>
          <w:sz w:val="24"/>
        </w:rPr>
        <w:t xml:space="preserve">采购人优先采购各级政府部门公开发布的有效期内的创新产品、创新服务、首台套、首购首用等《目录》的创新产品。</w:t>
      </w:r>
      <w:r/>
    </w:p>
    <w:p>
      <w:pPr>
        <w:ind w:firstLine="480"/>
        <w:spacing w:line="440" w:lineRule="exact"/>
        <w:rPr>
          <w:rFonts w:ascii="宋体" w:hAnsi="宋体"/>
          <w:sz w:val="24"/>
        </w:rPr>
        <w:outlineLvl w:val="3"/>
      </w:pPr>
      <w:r>
        <w:rPr>
          <w:rFonts w:hint="eastAsia" w:ascii="宋体" w:hAnsi="宋体"/>
          <w:sz w:val="24"/>
        </w:rPr>
        <w:t xml:space="preserve">33.7绿色数据中心政策 </w:t>
      </w:r>
      <w:r/>
    </w:p>
    <w:p>
      <w:pPr>
        <w:ind w:firstLine="480"/>
        <w:spacing w:line="440" w:lineRule="exact"/>
        <w:rPr>
          <w:rFonts w:ascii="宋体" w:hAnsi="宋体"/>
          <w:sz w:val="24"/>
        </w:rPr>
      </w:pPr>
      <w:r>
        <w:rPr>
          <w:rFonts w:hint="eastAsia" w:ascii="宋体" w:hAnsi="宋体"/>
          <w:sz w:val="24"/>
        </w:rPr>
        <w:t xml:space="preserve">本文件中若涉及到数据中心采购，采购人应依据《绿色数据中心政府采购需求标准（试行）》（财办库〔2023〕7号）文件精神</w:t>
      </w:r>
      <w:r>
        <w:rPr>
          <w:rFonts w:hint="eastAsia" w:ascii="宋体" w:hAnsi="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sz w:val="24"/>
        </w:rPr>
      </w:pPr>
      <w:r>
        <w:rPr>
          <w:rFonts w:hint="eastAsia" w:ascii="宋体" w:hAnsi="宋体"/>
          <w:sz w:val="24"/>
        </w:rPr>
        <w:t xml:space="preserve">33.8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ascii="宋体" w:hAnsi="宋体"/>
          <w:sz w:val="24"/>
        </w:rPr>
      </w:pPr>
      <w:r>
        <w:rPr>
          <w:rFonts w:ascii="宋体" w:hAnsi="宋体"/>
          <w:sz w:val="24"/>
        </w:rPr>
        <w:t xml:space="preserve">33.</w:t>
      </w:r>
      <w:r>
        <w:rPr>
          <w:rFonts w:hint="eastAsia" w:ascii="宋体" w:hAnsi="宋体"/>
          <w:sz w:val="24"/>
        </w:rPr>
        <w:t xml:space="preserve">9政府采购落实“政采贷”政策，依据《关于深入推进政府采购线上合同信用融资工作的通知》（苏财购﹝2021﹞82号）。</w:t>
      </w:r>
      <w:r/>
    </w:p>
    <w:p>
      <w:pPr>
        <w:ind w:firstLine="482"/>
        <w:keepLines w:val="0"/>
        <w:keepNext w:val="0"/>
        <w:pageBreakBefore w:val="0"/>
        <w:spacing w:line="360" w:lineRule="auto"/>
        <w:widowControl w:val="off"/>
        <w:rPr>
          <w:rFonts w:ascii="宋体" w:hAnsi="宋体"/>
          <w:sz w:val="24"/>
        </w:rPr>
      </w:pPr>
      <w:r/>
      <w:bookmarkStart w:id="144" w:name="_Hlk204155730"/>
      <w:r>
        <w:rPr>
          <w:rFonts w:ascii="宋体" w:hAnsi="宋体"/>
          <w:sz w:val="24"/>
        </w:rPr>
        <w:t xml:space="preserve">33.</w:t>
      </w:r>
      <w:r>
        <w:rPr>
          <w:rFonts w:hint="eastAsia" w:ascii="宋体" w:hAnsi="宋体"/>
          <w:sz w:val="24"/>
        </w:rPr>
        <w:t xml:space="preserve">10</w:t>
      </w:r>
      <w:bookmarkEnd w:id="144"/>
      <w:r>
        <w:rPr>
          <w:rFonts w:hint="eastAsia" w:ascii="宋体" w:hAnsi="宋体"/>
          <w:sz w:val="24"/>
        </w:rPr>
        <w:t xml:space="preserve">政府采购落实《关于进一步加强政府采购需求和履约验收管理的指导意见》（财库﹝2016﹞205号）、《关于印发&lt;商品包装政府采购需求标准（试行）&gt;、《关于做好政府采购支持企业发展有关事项的通知》（苏财购﹝2020﹞52号）。</w:t>
      </w:r>
      <w:r/>
    </w:p>
    <w:p>
      <w:pPr>
        <w:ind w:firstLine="482"/>
        <w:keepLines w:val="0"/>
        <w:keepNext w:val="0"/>
        <w:pageBreakBefore w:val="0"/>
        <w:spacing w:line="360" w:lineRule="auto"/>
        <w:widowControl w:val="off"/>
        <w:rPr>
          <w:rFonts w:ascii="宋体" w:hAnsi="宋体"/>
          <w:sz w:val="24"/>
        </w:rPr>
        <w:outlineLvl w:val="3"/>
      </w:pPr>
      <w:r>
        <w:rPr>
          <w:rFonts w:ascii="宋体" w:hAnsi="宋体"/>
          <w:sz w:val="24"/>
        </w:rPr>
        <w:t xml:space="preserve">33.</w:t>
      </w:r>
      <w:r>
        <w:rPr>
          <w:rFonts w:hint="eastAsia" w:ascii="宋体" w:hAnsi="宋体"/>
          <w:sz w:val="24"/>
        </w:rPr>
        <w:t xml:space="preserve">11政府采购落实（苏财购﹝2022﹞51号）。</w:t>
      </w:r>
      <w:r/>
    </w:p>
    <w:p>
      <w:pPr>
        <w:ind w:firstLine="482"/>
        <w:keepLines w:val="0"/>
        <w:keepNext w:val="0"/>
        <w:pageBreakBefore w:val="0"/>
        <w:spacing w:line="360" w:lineRule="auto"/>
        <w:widowControl w:val="off"/>
        <w:rPr>
          <w:rFonts w:ascii="宋体" w:hAnsi="宋体"/>
          <w:sz w:val="24"/>
        </w:rPr>
      </w:pPr>
      <w:r>
        <w:rPr>
          <w:rFonts w:ascii="宋体" w:hAnsi="宋体"/>
          <w:sz w:val="24"/>
        </w:rPr>
        <w:t xml:space="preserve">33.1</w:t>
      </w:r>
      <w:r>
        <w:rPr>
          <w:rFonts w:hint="eastAsia" w:ascii="宋体" w:hAnsi="宋体"/>
          <w:sz w:val="24"/>
        </w:rPr>
        <w:t xml:space="preserve">2政府采购落实《关于进一步优化政府采购营商环境的通知》（射财库﹝2023﹞23号）。</w:t>
      </w:r>
      <w:r/>
    </w:p>
    <w:p>
      <w:pPr>
        <w:ind w:firstLine="482"/>
        <w:keepLines w:val="0"/>
        <w:keepNext w:val="0"/>
        <w:pageBreakBefore w:val="0"/>
        <w:spacing w:line="360" w:lineRule="auto"/>
        <w:widowControl w:val="off"/>
        <w:rPr>
          <w:rFonts w:ascii="宋体" w:hAnsi="宋体"/>
          <w:sz w:val="24"/>
        </w:rPr>
      </w:pPr>
      <w:r>
        <w:rPr>
          <w:rFonts w:ascii="宋体" w:hAnsi="宋体"/>
          <w:sz w:val="24"/>
        </w:rPr>
        <w:t xml:space="preserve">33.1</w:t>
      </w:r>
      <w:r>
        <w:rPr>
          <w:rFonts w:hint="eastAsia" w:ascii="宋体" w:hAnsi="宋体"/>
          <w:sz w:val="24"/>
        </w:rPr>
        <w:t xml:space="preserve">3政府采色落实《江苏省财政厅关于加强政府绿色采购有关事项的通知》 （苏财购﹝2023﹞65号）。</w:t>
      </w:r>
      <w:r/>
    </w:p>
    <w:p>
      <w:pPr>
        <w:ind w:firstLine="482"/>
        <w:keepLines w:val="0"/>
        <w:keepNext w:val="0"/>
        <w:pageBreakBefore w:val="0"/>
        <w:spacing w:line="360" w:lineRule="auto"/>
        <w:widowControl w:val="off"/>
        <w:rPr>
          <w:rFonts w:ascii="宋体" w:hAnsi="宋体"/>
          <w:sz w:val="24"/>
        </w:rPr>
      </w:pPr>
      <w:r>
        <w:rPr>
          <w:rFonts w:ascii="宋体" w:hAnsi="宋体"/>
          <w:sz w:val="24"/>
        </w:rPr>
        <w:t xml:space="preserve">33.1</w:t>
      </w:r>
      <w:r>
        <w:rPr>
          <w:rFonts w:hint="eastAsia" w:ascii="宋体" w:hAnsi="宋体"/>
          <w:sz w:val="24"/>
        </w:rPr>
        <w:t xml:space="preserve">4政府采购落实财政部办公厅</w:t>
      </w:r>
      <w:r>
        <w:rPr>
          <w:rFonts w:hint="eastAsia" w:ascii="宋体" w:hAnsi="宋体"/>
          <w:sz w:val="24"/>
          <w:lang w:val="en-US" w:eastAsia="zh-CN"/>
        </w:rPr>
        <w:t xml:space="preserve"> </w:t>
      </w:r>
      <w:r>
        <w:rPr>
          <w:rFonts w:hint="eastAsia" w:ascii="宋体" w:hAnsi="宋体"/>
          <w:sz w:val="24"/>
        </w:rPr>
        <w:t xml:space="preserve">住房和城乡建设部办公厅</w:t>
      </w:r>
      <w:r>
        <w:rPr>
          <w:rFonts w:hint="eastAsia" w:ascii="宋体" w:hAnsi="宋体"/>
          <w:sz w:val="24"/>
          <w:lang w:val="en-US" w:eastAsia="zh-CN"/>
        </w:rPr>
        <w:t xml:space="preserve"> </w:t>
      </w:r>
      <w:r>
        <w:rPr>
          <w:rFonts w:hint="eastAsia" w:ascii="宋体" w:hAnsi="宋体"/>
          <w:sz w:val="24"/>
        </w:rPr>
        <w:t xml:space="preserve">工业和信息化部办公厅《关于印发&lt;政府采购支技绿色建材促进建筑品质提升政策项目实施指南&gt;的通知》（财库办﹝2023﹞52号）。</w:t>
      </w:r>
      <w:r/>
    </w:p>
    <w:p>
      <w:pPr>
        <w:ind w:firstLine="482"/>
        <w:keepLines w:val="0"/>
        <w:keepNext w:val="0"/>
        <w:pageBreakBefore w:val="0"/>
        <w:spacing w:line="360" w:lineRule="auto"/>
        <w:widowControl w:val="off"/>
        <w:rPr>
          <w:rFonts w:ascii="宋体" w:hAnsi="宋体"/>
          <w:sz w:val="24"/>
        </w:rPr>
        <w:outlineLvl w:val="2"/>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履约保证金政策</w:t>
      </w:r>
      <w:r/>
    </w:p>
    <w:p>
      <w:pPr>
        <w:ind w:firstLine="482"/>
        <w:keepLines w:val="0"/>
        <w:keepNext w:val="0"/>
        <w:pageBreakBefore w:val="0"/>
        <w:spacing w:line="360" w:lineRule="auto"/>
        <w:widowControl w:val="off"/>
        <w:rPr>
          <w:rFonts w:ascii="宋体" w:hAnsi="宋体"/>
          <w:sz w:val="24"/>
        </w:rPr>
      </w:pPr>
      <w:r>
        <w:rPr>
          <w:rFonts w:hint="eastAsia" w:ascii="宋体" w:hAnsi="宋体"/>
          <w:sz w:val="24"/>
        </w:rPr>
        <w:t xml:space="preserve">确需收取履约保证金的，履约保证金的缴纳形式：</w:t>
      </w:r>
      <w:r/>
    </w:p>
    <w:p>
      <w:pPr>
        <w:ind w:firstLine="482"/>
        <w:keepLines w:val="0"/>
        <w:keepNext w:val="0"/>
        <w:pageBreakBefore w:val="0"/>
        <w:spacing w:line="360" w:lineRule="auto"/>
        <w:widowControl w:val="off"/>
        <w:rPr>
          <w:rFonts w:ascii="宋体" w:hAnsi="宋体"/>
          <w:sz w:val="24"/>
        </w:rPr>
      </w:pPr>
      <w:r>
        <w:rPr>
          <w:rFonts w:hint="eastAsia" w:ascii="宋体" w:hAnsi="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rPr>
        <w:t xml:space="preserve">根据合同履行情况，中标单位在履约期内无违约行为的，采购人在验收合格后15日内全额退还履约保证金，不计利息。</w:t>
      </w:r>
      <w:r/>
    </w:p>
    <w:p>
      <w:pPr>
        <w:ind w:firstLine="482"/>
        <w:keepLines w:val="0"/>
        <w:keepNext w:val="0"/>
        <w:pageBreakBefore w:val="0"/>
        <w:spacing w:line="360" w:lineRule="auto"/>
        <w:widowControl w:val="off"/>
        <w:rPr>
          <w:rFonts w:ascii="宋体" w:hAnsi="宋体"/>
          <w:sz w:val="24"/>
        </w:rPr>
      </w:pPr>
      <w:r>
        <w:rPr>
          <w:rFonts w:hint="eastAsia" w:ascii="宋体" w:hAnsi="宋体"/>
          <w:sz w:val="24"/>
        </w:rPr>
        <w:t xml:space="preserve"> 如以履约保函（保险）形式缴纳履约保证金，供应商可通过政府采购电子履约保函（保险）平台（www.jsdzbh.com）在线申请履约保函（保险）。</w:t>
      </w:r>
      <w:r/>
    </w:p>
    <w:p>
      <w:pPr>
        <w:ind w:firstLine="482"/>
        <w:keepLines w:val="0"/>
        <w:keepNext w:val="0"/>
        <w:pageBreakBefore w:val="0"/>
        <w:spacing w:line="360" w:lineRule="auto"/>
        <w:widowControl w:val="off"/>
        <w:rPr>
          <w:rFonts w:hint="eastAsia" w:ascii="宋体" w:hAnsi="宋体" w:eastAsia="宋体" w:cs="宋体"/>
          <w:sz w:val="24"/>
          <w:highlight w:val="none"/>
        </w:rPr>
        <w:outlineLvl w:val="1"/>
      </w:pPr>
      <w:r>
        <w:rPr>
          <w:rFonts w:hint="eastAsia" w:ascii="宋体" w:hAnsi="宋体" w:eastAsia="宋体" w:cs="宋体"/>
          <w:sz w:val="24"/>
          <w:highlight w:val="none"/>
        </w:rPr>
        <w:t xml:space="preserve">履约保证金金额不得超过合同金额的</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rPr>
        <w:t xml:space="preserve">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sz w:val="24"/>
          <w:highlight w:val="none"/>
          <w:lang w:val="zh-CN"/>
        </w:rPr>
        <w:t xml:space="preserve">按</w:t>
      </w:r>
      <w:r>
        <w:rPr>
          <w:rFonts w:hint="eastAsia" w:ascii="宋体" w:hAnsi="宋体" w:eastAsia="宋体" w:cs="宋体"/>
          <w:sz w:val="24"/>
          <w:highlight w:val="none"/>
          <w:lang w:eastAsia="zh-CN"/>
        </w:rPr>
        <w:t xml:space="preserve">AA 级缴纳</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履约保证</w:t>
      </w:r>
      <w:r>
        <w:rPr>
          <w:rFonts w:hint="eastAsia" w:ascii="宋体" w:hAnsi="宋体" w:cs="宋体"/>
          <w:sz w:val="24"/>
          <w:highlight w:val="none"/>
          <w:lang w:val="en-US" w:eastAsia="zh-CN"/>
        </w:rPr>
        <w:t xml:space="preserve">金</w:t>
      </w:r>
      <w:r>
        <w:rPr>
          <w:rFonts w:hint="eastAsia" w:ascii="宋体" w:hAnsi="宋体" w:eastAsia="宋体" w:cs="宋体"/>
          <w:sz w:val="24"/>
          <w:highlight w:val="none"/>
          <w:lang w:eastAsia="zh-CN"/>
        </w:rPr>
        <w:t xml:space="preserve">，AAA 级缴纳</w:t>
      </w: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lang w:eastAsia="zh-CN"/>
        </w:rPr>
        <w:t xml:space="preserve">履约保证</w:t>
      </w:r>
      <w:r>
        <w:rPr>
          <w:rFonts w:hint="eastAsia" w:ascii="宋体" w:hAnsi="宋体" w:cs="宋体"/>
          <w:sz w:val="24"/>
          <w:highlight w:val="none"/>
          <w:lang w:val="en-US" w:eastAsia="zh-CN"/>
        </w:rPr>
        <w:t xml:space="preserve">金</w:t>
      </w:r>
      <w:r>
        <w:rPr>
          <w:rFonts w:hint="eastAsia" w:ascii="宋体" w:hAnsi="宋体" w:eastAsia="宋体" w:cs="宋体"/>
          <w:sz w:val="24"/>
          <w:highlight w:val="none"/>
          <w:lang w:val="zh-CN"/>
        </w:rPr>
        <w:t xml:space="preserve">。具体操作流程请按射财库【2021】17号文和射财库【2021】20号文执行。</w:t>
      </w:r>
      <w:r/>
    </w:p>
    <w:p>
      <w:pPr>
        <w:ind w:firstLine="482"/>
        <w:keepLines w:val="0"/>
        <w:keepNext w:val="0"/>
        <w:pageBreakBefore w:val="0"/>
        <w:spacing w:line="360" w:lineRule="auto"/>
        <w:widowControl w:val="off"/>
        <w:rPr>
          <w:rFonts w:ascii="宋体" w:hAnsi="宋体"/>
          <w:sz w:val="24"/>
          <w:highlight w:val="none"/>
        </w:rPr>
        <w:outlineLvl w:val="2"/>
      </w:pPr>
      <w:r>
        <w:rPr>
          <w:rFonts w:hint="eastAsia" w:ascii="宋体" w:hAnsi="宋体"/>
          <w:sz w:val="24"/>
          <w:highlight w:val="none"/>
        </w:rPr>
        <w:t xml:space="preserve">3</w:t>
      </w:r>
      <w:r>
        <w:rPr>
          <w:rFonts w:hint="eastAsia" w:ascii="宋体" w:hAnsi="宋体"/>
          <w:sz w:val="24"/>
          <w:highlight w:val="none"/>
          <w:lang w:val="en-US" w:eastAsia="zh-CN"/>
        </w:rPr>
        <w:t xml:space="preserve">5</w:t>
      </w:r>
      <w:r>
        <w:rPr>
          <w:rFonts w:hint="eastAsia" w:ascii="宋体" w:hAnsi="宋体"/>
          <w:sz w:val="24"/>
          <w:highlight w:val="none"/>
        </w:rPr>
        <w:t xml:space="preserve">、预付款制度</w:t>
      </w:r>
      <w:r/>
    </w:p>
    <w:p>
      <w:pPr>
        <w:ind w:firstLine="482"/>
        <w:keepLines w:val="0"/>
        <w:keepNext w:val="0"/>
        <w:pageBreakBefore w:val="0"/>
        <w:spacing w:line="360" w:lineRule="auto"/>
        <w:widowControl w:val="off"/>
        <w:rPr>
          <w:rFonts w:ascii="宋体" w:hAnsi="宋体"/>
          <w:sz w:val="24"/>
        </w:rPr>
      </w:pPr>
      <w:r>
        <w:rPr>
          <w:rFonts w:hint="eastAsia" w:ascii="宋体" w:hAnsi="宋体"/>
          <w:sz w:val="24"/>
          <w:highlight w:val="none"/>
        </w:rPr>
        <w:t xml:space="preserve">本项目落实预付款制度，预付款比例为</w:t>
      </w:r>
      <w:r>
        <w:rPr>
          <w:rFonts w:hint="eastAsia" w:ascii="宋体" w:hAnsi="宋体"/>
          <w:sz w:val="24"/>
          <w:highlight w:val="none"/>
          <w:u w:val="single"/>
        </w:rPr>
        <w:t xml:space="preserve">10%</w:t>
      </w:r>
      <w:r>
        <w:rPr>
          <w:rFonts w:hint="eastAsia" w:ascii="宋体" w:hAnsi="宋体"/>
          <w:sz w:val="24"/>
          <w:highlight w:val="none"/>
        </w:rPr>
        <w:t xml:space="preserve"> 。</w:t>
      </w:r>
      <w:r>
        <w:rPr>
          <w:rFonts w:hint="eastAsia" w:ascii="宋体" w:hAnsi="宋体"/>
          <w:sz w:val="24"/>
        </w:rPr>
        <w:t xml:space="preserve">在签订合同时，中标、成交供应商明确书面表示无需预付款或者主动要求降低预付款比例的，采购人可就预付款比例作相应调整。</w:t>
      </w:r>
      <w:bookmarkEnd w:id="143"/>
      <w:r/>
      <w:r/>
    </w:p>
    <w:p>
      <w:pPr>
        <w:ind w:firstLine="482"/>
        <w:spacing w:line="440" w:lineRule="exact"/>
        <w:rPr>
          <w:rFonts w:ascii="宋体" w:hAnsi="宋体"/>
          <w:b/>
          <w:bCs/>
          <w:sz w:val="24"/>
          <w:highlight w:val="green"/>
        </w:rPr>
        <w:outlineLvl w:val="2"/>
      </w:pPr>
      <w:r>
        <w:rPr>
          <w:rFonts w:hint="eastAsia" w:ascii="宋体" w:hAnsi="宋体"/>
          <w:b/>
          <w:bCs/>
          <w:sz w:val="24"/>
          <w:highlight w:val="none"/>
        </w:rPr>
        <w:t xml:space="preserve">3</w:t>
      </w:r>
      <w:r>
        <w:rPr>
          <w:rFonts w:ascii="宋体" w:hAnsi="宋体"/>
          <w:b/>
          <w:bCs/>
          <w:sz w:val="24"/>
          <w:highlight w:val="none"/>
        </w:rPr>
        <w:t xml:space="preserve">6</w:t>
      </w:r>
      <w:r>
        <w:rPr>
          <w:rFonts w:hint="eastAsia" w:ascii="宋体" w:hAnsi="宋体"/>
          <w:b/>
          <w:bCs/>
          <w:sz w:val="24"/>
          <w:highlight w:val="none"/>
        </w:rPr>
        <w:t xml:space="preserve">、踏勘</w:t>
      </w:r>
      <w:r/>
    </w:p>
    <w:p>
      <w:pPr>
        <w:ind w:firstLine="480"/>
        <w:spacing w:line="440" w:lineRule="exact"/>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6</w:t>
      </w:r>
      <w:r>
        <w:rPr>
          <w:rFonts w:hint="eastAsia" w:ascii="宋体" w:hAnsi="宋体"/>
          <w:b/>
          <w:bCs/>
          <w:sz w:val="24"/>
          <w:highlight w:val="none"/>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40" w:lineRule="exact"/>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6</w:t>
      </w:r>
      <w:r>
        <w:rPr>
          <w:rFonts w:hint="eastAsia" w:ascii="宋体" w:hAnsi="宋体"/>
          <w:b/>
          <w:bCs/>
          <w:sz w:val="24"/>
          <w:highlight w:val="none"/>
        </w:rPr>
        <w:t xml:space="preserve">.2采购人在踏勘现场中介绍的项目情况，供应商在编制响应文件时参考，采购人不对供应商据此作出的判断和决策负责。</w:t>
      </w:r>
      <w:r/>
    </w:p>
    <w:p>
      <w:pPr>
        <w:ind w:firstLine="480"/>
        <w:spacing w:line="400" w:lineRule="exact"/>
        <w:rPr>
          <w:b/>
          <w:bCs/>
          <w:highlight w:val="none"/>
        </w:rPr>
        <w:outlineLvl w:val="3"/>
      </w:pPr>
      <w:r>
        <w:rPr>
          <w:rFonts w:hint="eastAsia" w:ascii="宋体" w:hAnsi="宋体"/>
          <w:b/>
          <w:bCs/>
          <w:sz w:val="24"/>
          <w:highlight w:val="none"/>
        </w:rPr>
        <w:t xml:space="preserve">3</w:t>
      </w:r>
      <w:r>
        <w:rPr>
          <w:rFonts w:ascii="宋体" w:hAnsi="宋体"/>
          <w:b/>
          <w:bCs/>
          <w:sz w:val="24"/>
          <w:highlight w:val="none"/>
        </w:rPr>
        <w:t xml:space="preserve">6</w:t>
      </w:r>
      <w:r>
        <w:rPr>
          <w:rFonts w:hint="eastAsia" w:ascii="宋体" w:hAnsi="宋体"/>
          <w:b/>
          <w:bCs/>
          <w:sz w:val="24"/>
          <w:highlight w:val="none"/>
        </w:rPr>
        <w:t xml:space="preserve">.3供应商承担踏勘现场所发生的自身费用。</w:t>
      </w:r>
      <w:r/>
    </w:p>
    <w:p>
      <w:pPr>
        <w:rPr>
          <w:highlight w:val="none"/>
          <w14:ligatures w14:val="none"/>
        </w:rPr>
      </w:pPr>
      <w:r>
        <w:rPr>
          <w:highlight w:val="none"/>
          <w14:ligatures w14:val="none"/>
        </w:rPr>
      </w:r>
      <w:r/>
    </w:p>
    <w:p>
      <w:pPr>
        <w:pStyle w:val="867"/>
        <w:numPr>
          <w:ilvl w:val="0"/>
          <w:numId w:val="0"/>
        </w:numPr>
        <w:jc w:val="both"/>
        <w:spacing w:before="0" w:after="120" w:line="240" w:lineRule="auto"/>
        <w:widowControl w:val="off"/>
        <w:rPr>
          <w:highlight w:val="none"/>
          <w14:ligatures w14:val="none"/>
        </w:rPr>
      </w:pPr>
      <w:r>
        <w:rPr>
          <w:highlight w:val="none"/>
          <w14:ligatures w14:val="none"/>
        </w:rPr>
      </w:r>
      <w:r/>
    </w:p>
    <w:p>
      <w:pPr>
        <w:pStyle w:val="867"/>
        <w:numPr>
          <w:ilvl w:val="0"/>
          <w:numId w:val="0"/>
        </w:numPr>
        <w:jc w:val="both"/>
        <w:spacing w:before="0" w:after="120" w:line="240" w:lineRule="auto"/>
        <w:widowControl w:val="off"/>
        <w:rPr>
          <w:highlight w:val="none"/>
          <w14:ligatures w14:val="none"/>
        </w:rPr>
      </w:pPr>
      <w:r>
        <w:rPr>
          <w:highlight w:val="none"/>
          <w14:ligatures w14:val="none"/>
        </w:rPr>
      </w:r>
      <w:r/>
    </w:p>
    <w:p>
      <w:pPr>
        <w:pStyle w:val="867"/>
        <w:numPr>
          <w:ilvl w:val="0"/>
          <w:numId w:val="0"/>
        </w:numPr>
        <w:jc w:val="both"/>
        <w:spacing w:before="0" w:after="120" w:line="240" w:lineRule="auto"/>
        <w:widowControl w:val="off"/>
        <w:rPr>
          <w:highlight w:val="none"/>
          <w14:ligatures w14:val="none"/>
        </w:rPr>
      </w:pPr>
      <w:r>
        <w:rPr>
          <w:highlight w:val="none"/>
          <w14:ligatures w14:val="none"/>
        </w:rPr>
      </w:r>
      <w:r/>
    </w:p>
    <w:p>
      <w:pPr>
        <w:pStyle w:val="867"/>
        <w:numPr>
          <w:ilvl w:val="0"/>
          <w:numId w:val="0"/>
        </w:numPr>
        <w:jc w:val="both"/>
        <w:spacing w:before="0" w:after="120" w:line="240" w:lineRule="auto"/>
        <w:widowControl w:val="off"/>
        <w:rPr>
          <w:highlight w:val="none"/>
          <w14:ligatures w14:val="none"/>
        </w:rPr>
      </w:pPr>
      <w:r>
        <w:rPr>
          <w:highlight w:val="none"/>
          <w14:ligatures w14:val="none"/>
        </w:rPr>
      </w:r>
      <w:r/>
    </w:p>
    <w:p>
      <w:pPr>
        <w:pStyle w:val="867"/>
        <w:numPr>
          <w:ilvl w:val="0"/>
          <w:numId w:val="0"/>
        </w:numPr>
        <w:jc w:val="both"/>
        <w:spacing w:before="0" w:after="120" w:line="240" w:lineRule="auto"/>
        <w:widowControl w:val="off"/>
        <w:rPr>
          <w:highlight w:val="none"/>
          <w14:ligatures w14:val="none"/>
        </w:rPr>
      </w:pPr>
      <w:r>
        <w:rPr>
          <w:highlight w:val="none"/>
          <w14:ligatures w14:val="none"/>
        </w:rPr>
      </w:r>
      <w:r/>
    </w:p>
    <w:p>
      <w:pPr>
        <w:pStyle w:val="867"/>
        <w:numPr>
          <w:ilvl w:val="0"/>
          <w:numId w:val="0"/>
        </w:numPr>
        <w:jc w:val="both"/>
        <w:spacing w:before="0" w:after="120" w:line="240" w:lineRule="auto"/>
        <w:widowControl w:val="off"/>
        <w:rPr>
          <w:highlight w:val="none"/>
          <w14:ligatures w14:val="none"/>
        </w:rPr>
      </w:pPr>
      <w:r>
        <w:rPr>
          <w:highlight w:val="none"/>
          <w14:ligatures w14:val="none"/>
        </w:rPr>
      </w:r>
      <w:r/>
    </w:p>
    <w:p>
      <w:pPr>
        <w:pStyle w:val="867"/>
        <w:numPr>
          <w:ilvl w:val="0"/>
          <w:numId w:val="0"/>
        </w:numPr>
        <w:jc w:val="both"/>
        <w:spacing w:before="0" w:after="120" w:line="240" w:lineRule="auto"/>
        <w:widowControl w:val="off"/>
        <w:rPr>
          <w:highlight w:val="none"/>
          <w14:ligatures w14:val="none"/>
        </w:rPr>
      </w:pPr>
      <w:r>
        <w:rPr>
          <w:highlight w:val="none"/>
          <w14:ligatures w14:val="none"/>
        </w:rPr>
      </w:r>
      <w:r/>
    </w:p>
    <w:p>
      <w:pPr>
        <w:pStyle w:val="1016"/>
        <w:numPr>
          <w:ilvl w:val="0"/>
          <w:numId w:val="0"/>
        </w:numPr>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bCs/>
          <w:color w:val="000000"/>
          <w:sz w:val="44"/>
          <w:szCs w:val="44"/>
          <w:lang w:val="en-US" w:eastAsia="zh-CN" w:bidi="ar-SA"/>
        </w:rPr>
        <w:t xml:space="preserve">第</w:t>
      </w:r>
      <w:r>
        <w:rPr>
          <w:rFonts w:hint="eastAsia" w:ascii="宋体" w:hAnsi="宋体" w:cs="宋体"/>
          <w:b/>
          <w:bCs/>
          <w:color w:val="000000"/>
          <w:sz w:val="44"/>
          <w:szCs w:val="44"/>
          <w:lang w:val="en-US" w:eastAsia="zh-CN" w:bidi="ar-SA"/>
        </w:rPr>
        <w:t xml:space="preserve">三</w:t>
      </w:r>
      <w:r>
        <w:rPr>
          <w:rFonts w:hint="eastAsia" w:ascii="宋体" w:hAnsi="宋体" w:eastAsia="宋体" w:cs="宋体"/>
          <w:b/>
          <w:bCs/>
          <w:color w:val="000000"/>
          <w:sz w:val="44"/>
          <w:szCs w:val="44"/>
          <w:lang w:val="en-US" w:eastAsia="zh-CN" w:bidi="ar-SA"/>
        </w:rPr>
        <w:t xml:space="preserve">章</w:t>
      </w:r>
      <w:r>
        <w:rPr>
          <w:rFonts w:hint="eastAsia" w:ascii="宋体" w:hAnsi="宋体" w:cs="宋体"/>
          <w:b/>
          <w:bCs/>
          <w:color w:val="000000"/>
          <w:sz w:val="44"/>
          <w:szCs w:val="44"/>
          <w:lang w:val="en-US" w:eastAsia="zh-CN" w:bidi="ar-SA"/>
        </w:rPr>
        <w:t xml:space="preserve"> </w:t>
      </w:r>
      <w:r>
        <w:rPr>
          <w:rFonts w:hint="eastAsia" w:ascii="宋体" w:hAnsi="宋体" w:eastAsia="宋体" w:cs="宋体"/>
          <w:b/>
          <w:color w:val="000000"/>
          <w:sz w:val="44"/>
          <w:szCs w:val="44"/>
          <w:highlight w:val="none"/>
        </w:rPr>
        <w:t xml:space="preserve">合同文本</w:t>
      </w:r>
      <w:bookmarkStart w:id="145" w:name="_Hlk22310094"/>
      <w:r/>
      <w:bookmarkEnd w:id="145"/>
      <w:r/>
      <w:bookmarkStart w:id="146" w:name="_Toc247527820"/>
      <w:r/>
      <w:bookmarkStart w:id="147" w:name="_Toc300835205"/>
      <w:r/>
      <w:bookmarkStart w:id="148" w:name="_Toc152042571"/>
      <w:r/>
      <w:bookmarkStart w:id="149" w:name="_Toc247514233"/>
      <w:r/>
      <w:bookmarkStart w:id="150" w:name="_Toc152045782"/>
      <w:r/>
      <w:bookmarkStart w:id="151" w:name="_Toc144974851"/>
      <w:r/>
      <w:r/>
    </w:p>
    <w:p>
      <w:pPr>
        <w:pStyle w:val="858"/>
        <w:ind w:firstLine="480"/>
        <w:jc w:val="both"/>
        <w:spacing w:beforeAutospacing="0" w:afterAutospacing="0" w:line="0" w:lineRule="atLeast"/>
      </w:pPr>
      <w:r/>
      <w:r/>
    </w:p>
    <w:p>
      <w:pPr>
        <w:jc w:val="both"/>
        <w:rPr>
          <w:sz w:val="32"/>
          <w:szCs w:val="32"/>
        </w:rPr>
      </w:pP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72"/>
          <w:szCs w:val="52"/>
        </w:rPr>
      </w:pPr>
      <w:r>
        <w:rPr>
          <w:rFonts w:eastAsia="华文中宋"/>
          <w:b/>
          <w:sz w:val="72"/>
          <w:szCs w:val="52"/>
        </w:rPr>
        <w:t xml:space="preserve">建设工程施工合同</w:t>
      </w:r>
      <w:r/>
    </w:p>
    <w:p>
      <w:pPr>
        <w:jc w:val="center"/>
        <w:rPr>
          <w:rFonts w:eastAsia="华文中宋"/>
          <w:b/>
          <w:sz w:val="52"/>
          <w:szCs w:val="52"/>
        </w:rPr>
      </w:pPr>
      <w:r>
        <w:rPr>
          <w:rFonts w:eastAsia="华文中宋"/>
          <w:b/>
          <w:sz w:val="52"/>
          <w:szCs w:val="52"/>
        </w:rPr>
        <w:t xml:space="preserve">（示范文本）</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719" w:firstLine="2738"/>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a:effectLst/>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4" o:spid="_x0000_s4" o:spt="202" type="#_x0000_t202" style="position:absolute;z-index:251663360;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p>
                      <w:r/>
                      <w:r/>
                    </w:p>
                  </w:txbxContent>
                </v:textbox>
              </v:shape>
            </w:pict>
          </mc:Fallback>
        </mc:AlternateContent>
      </w:r>
      <w:r>
        <w:rPr>
          <w:b/>
          <w:sz w:val="32"/>
          <w:szCs w:val="28"/>
        </w:rPr>
        <w:t xml:space="preserve">住</w:t>
      </w:r>
      <w:r>
        <w:rPr>
          <w:rFonts w:hint="eastAsia"/>
          <w:b/>
          <w:sz w:val="32"/>
          <w:szCs w:val="28"/>
          <w:lang w:val="en-US" w:eastAsia="zh-CN"/>
        </w:rPr>
        <w:t xml:space="preserve"> </w:t>
      </w:r>
      <w:r>
        <w:rPr>
          <w:b/>
          <w:sz w:val="32"/>
          <w:szCs w:val="28"/>
        </w:rPr>
        <w:t xml:space="preserve">房</w:t>
      </w:r>
      <w:r>
        <w:rPr>
          <w:rFonts w:hint="eastAsia"/>
          <w:b/>
          <w:sz w:val="32"/>
          <w:szCs w:val="28"/>
          <w:lang w:val="en-US" w:eastAsia="zh-CN"/>
        </w:rPr>
        <w:t xml:space="preserve"> </w:t>
      </w:r>
      <w:r>
        <w:rPr>
          <w:b/>
          <w:sz w:val="32"/>
          <w:szCs w:val="28"/>
        </w:rPr>
        <w:t xml:space="preserve">城</w:t>
      </w:r>
      <w:r>
        <w:rPr>
          <w:rFonts w:hint="eastAsia"/>
          <w:b/>
          <w:sz w:val="32"/>
          <w:szCs w:val="28"/>
          <w:lang w:val="en-US" w:eastAsia="zh-CN"/>
        </w:rPr>
        <w:t xml:space="preserve"> </w:t>
      </w:r>
      <w:r>
        <w:rPr>
          <w:b/>
          <w:sz w:val="32"/>
          <w:szCs w:val="28"/>
        </w:rPr>
        <w:t xml:space="preserve">乡</w:t>
      </w:r>
      <w:r>
        <w:rPr>
          <w:rFonts w:hint="eastAsia"/>
          <w:b/>
          <w:sz w:val="32"/>
          <w:szCs w:val="28"/>
          <w:lang w:val="en-US" w:eastAsia="zh-CN"/>
        </w:rPr>
        <w:t xml:space="preserve"> </w:t>
      </w:r>
      <w:r>
        <w:rPr>
          <w:b/>
          <w:sz w:val="32"/>
          <w:szCs w:val="28"/>
        </w:rPr>
        <w:t xml:space="preserve">建</w:t>
      </w:r>
      <w:r>
        <w:rPr>
          <w:rFonts w:hint="eastAsia"/>
          <w:b/>
          <w:sz w:val="32"/>
          <w:szCs w:val="28"/>
          <w:lang w:val="en-US" w:eastAsia="zh-CN"/>
        </w:rPr>
        <w:t xml:space="preserve"> </w:t>
      </w:r>
      <w:r>
        <w:rPr>
          <w:b/>
          <w:sz w:val="32"/>
          <w:szCs w:val="28"/>
        </w:rPr>
        <w:t xml:space="preserve">设</w:t>
      </w:r>
      <w:r>
        <w:rPr>
          <w:rFonts w:hint="eastAsia"/>
          <w:b/>
          <w:sz w:val="32"/>
          <w:szCs w:val="28"/>
          <w:lang w:val="en-US" w:eastAsia="zh-CN"/>
        </w:rPr>
        <w:t xml:space="preserve"> </w:t>
      </w:r>
      <w:r>
        <w:rPr>
          <w:b/>
          <w:sz w:val="32"/>
          <w:szCs w:val="28"/>
        </w:rPr>
        <w:t xml:space="preserve">部</w:t>
      </w:r>
      <w:r/>
    </w:p>
    <w:p>
      <w:pPr>
        <w:ind w:right="2719" w:firstLine="2750"/>
        <w:rPr>
          <w:b/>
          <w:sz w:val="32"/>
          <w:szCs w:val="28"/>
        </w:rPr>
        <w:outlineLvl w:val="1"/>
      </w:pPr>
      <w:r>
        <w:rPr>
          <w:b/>
          <w:sz w:val="32"/>
          <w:szCs w:val="28"/>
        </w:rPr>
        <w:t xml:space="preserve">国家工商行政管理总局</w:t>
      </w:r>
      <w:r/>
    </w:p>
    <w:p>
      <w:pPr>
        <w:rPr>
          <w:b/>
        </w:rPr>
      </w:pPr>
      <w:r>
        <w:rPr>
          <w:b/>
        </w:rPr>
      </w:r>
      <w:r/>
    </w:p>
    <w:p>
      <w:pPr>
        <w:pStyle w:val="840"/>
        <w:ind w:firstLine="420"/>
        <w:spacing w:line="400" w:lineRule="exact"/>
        <w:rPr>
          <w:rFonts w:ascii="宋体" w:hAnsi="宋体" w:eastAsia="宋体" w:cs="宋体"/>
          <w:sz w:val="21"/>
          <w:szCs w:val="21"/>
        </w:rPr>
        <w:sectPr>
          <w:footnotePr/>
          <w:endnotePr/>
          <w:type w:val="nextPage"/>
          <w:pgSz w:w="11906" w:h="16838" w:orient="portrait"/>
          <w:pgMar w:top="1418" w:right="1195" w:bottom="1418" w:left="1531" w:header="851" w:footer="992" w:gutter="0"/>
          <w:cols w:num="1" w:sep="0" w:space="720" w:equalWidth="1"/>
          <w:docGrid w:linePitch="360"/>
          <w:titlePg/>
        </w:sectPr>
      </w:pPr>
      <w:r>
        <w:rPr>
          <w:b w:val="0"/>
        </w:rPr>
        <w:br w:type="page" w:clear="all"/>
      </w:r>
      <w:r/>
    </w:p>
    <w:p>
      <w:pPr>
        <w:pStyle w:val="827"/>
        <w:ind w:firstLine="138"/>
        <w:jc w:val="center"/>
        <w:spacing w:before="0" w:after="0" w:line="240" w:lineRule="auto"/>
        <w:rPr>
          <w:rFonts w:ascii="宋体" w:hAnsi="宋体" w:cs="宋体"/>
          <w:sz w:val="28"/>
          <w:szCs w:val="28"/>
        </w:rPr>
        <w:outlineLvl w:val="1"/>
      </w:pPr>
      <w:r>
        <w:rPr>
          <w:rFonts w:hint="eastAsia" w:ascii="宋体" w:hAnsi="宋体" w:cs="宋体"/>
          <w:sz w:val="28"/>
          <w:szCs w:val="28"/>
        </w:rPr>
        <w:t xml:space="preserve">第一部分 合同协议书</w:t>
      </w:r>
      <w:r/>
    </w:p>
    <w:p>
      <w:pPr>
        <w:pageBreakBefore w:val="0"/>
        <w:spacing w:line="500" w:lineRule="exact"/>
        <w:widowControl w:val="off"/>
        <w:rPr>
          <w:rFonts w:ascii="宋体" w:hAnsi="宋体" w:cs="宋体"/>
          <w:bCs/>
          <w:szCs w:val="21"/>
          <w:u w:val="single"/>
        </w:rPr>
      </w:pPr>
      <w:r>
        <w:rPr>
          <w:rFonts w:hint="eastAsia" w:ascii="宋体" w:hAnsi="宋体" w:cs="宋体"/>
          <w:bCs/>
          <w:szCs w:val="21"/>
        </w:rPr>
        <w:t xml:space="preserve">发包人（全称）：</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pageBreakBefore w:val="0"/>
        <w:spacing w:line="500" w:lineRule="exact"/>
        <w:widowControl w:val="off"/>
        <w:rPr>
          <w:rFonts w:ascii="宋体" w:hAnsi="宋体" w:cs="宋体"/>
          <w:bCs/>
          <w:szCs w:val="21"/>
          <w:u w:val="single"/>
        </w:rPr>
      </w:pPr>
      <w:r>
        <w:rPr>
          <w:rFonts w:hint="eastAsia" w:ascii="宋体" w:hAnsi="宋体" w:cs="宋体"/>
          <w:bCs/>
          <w:szCs w:val="21"/>
        </w:rPr>
        <w:t xml:space="preserve">承包人（全称）：</w:t>
      </w:r>
      <w:r>
        <w:rPr>
          <w:rFonts w:hint="eastAsia" w:ascii="宋体" w:hAnsi="宋体" w:cs="宋体"/>
          <w:bCs/>
          <w:szCs w:val="21"/>
          <w:u w:val="single"/>
        </w:rPr>
        <w:t xml:space="preserve">                                      </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根据《中华人民共和国民法典》、《中华人民共和国建筑法》及有关法律规定，遵循平等、自愿、公平和诚实信用的原则，双方就</w:t>
      </w:r>
      <w:r>
        <w:rPr>
          <w:rFonts w:hint="eastAsia" w:ascii="宋体" w:hAnsi="宋体" w:cs="宋体"/>
          <w:bCs/>
          <w:szCs w:val="21"/>
          <w:u w:val="single"/>
        </w:rPr>
        <w:t xml:space="preserve">                       </w:t>
      </w:r>
      <w:r>
        <w:rPr>
          <w:rFonts w:hint="eastAsia" w:ascii="宋体" w:hAnsi="宋体" w:cs="宋体"/>
          <w:bCs/>
          <w:szCs w:val="21"/>
        </w:rPr>
        <w:t xml:space="preserve">施工及有关事项协商一致，共同达成如下协议：</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bookmarkStart w:id="152" w:name="_Toc351203481"/>
      <w:r>
        <w:rPr>
          <w:rFonts w:hint="eastAsia" w:ascii="宋体" w:hAnsi="宋体" w:eastAsia="宋体" w:cs="宋体"/>
          <w:bCs w:val="0"/>
          <w:sz w:val="21"/>
          <w:szCs w:val="21"/>
        </w:rPr>
        <w:t xml:space="preserve">一、工程概况</w:t>
      </w:r>
      <w:bookmarkEnd w:id="152"/>
      <w:r/>
      <w:r/>
    </w:p>
    <w:p>
      <w:pPr>
        <w:ind w:firstLine="412"/>
        <w:pageBreakBefore w:val="0"/>
        <w:spacing w:line="500" w:lineRule="exact"/>
        <w:widowControl w:val="off"/>
        <w:rPr>
          <w:rFonts w:ascii="宋体" w:hAnsi="宋体" w:cs="宋体"/>
          <w:bCs/>
          <w:szCs w:val="21"/>
          <w:u w:val="single"/>
        </w:rPr>
      </w:pPr>
      <w:r>
        <w:rPr>
          <w:rFonts w:hint="eastAsia" w:ascii="宋体" w:hAnsi="宋体" w:cs="宋体"/>
          <w:bCs/>
          <w:szCs w:val="21"/>
        </w:rPr>
        <w:t xml:space="preserve">1.工程名称：</w:t>
      </w:r>
      <w:r>
        <w:rPr>
          <w:rFonts w:hint="eastAsia" w:ascii="宋体" w:hAnsi="宋体" w:cs="宋体"/>
          <w:bCs/>
          <w:szCs w:val="21"/>
          <w:u w:val="single"/>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2.工程地点：</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bCs/>
          <w:szCs w:val="21"/>
          <w:u w:val="single"/>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4.资金来源：</w:t>
      </w:r>
      <w:r>
        <w:rPr>
          <w:rFonts w:hint="eastAsia" w:ascii="宋体" w:hAnsi="宋体" w:cs="宋体"/>
          <w:bCs/>
          <w:szCs w:val="21"/>
          <w:u w:val="single"/>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5.工程内容：</w:t>
      </w:r>
      <w:r>
        <w:rPr>
          <w:rFonts w:hint="eastAsia" w:ascii="宋体" w:hAnsi="宋体" w:cs="宋体"/>
          <w:bCs/>
          <w:szCs w:val="21"/>
          <w:u w:val="single"/>
        </w:rPr>
        <w:t xml:space="preserve"> </w:t>
      </w:r>
      <w:r>
        <w:rPr>
          <w:rFonts w:hint="eastAsia" w:ascii="宋体" w:hAnsi="宋体" w:cs="宋体"/>
          <w:szCs w:val="21"/>
          <w:u w:val="single"/>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群体工程应附《承包人承揽工程项目一览表》（附件1）。</w:t>
      </w:r>
      <w:r/>
    </w:p>
    <w:p>
      <w:pPr>
        <w:ind w:firstLine="412"/>
        <w:pageBreakBefore w:val="0"/>
        <w:spacing w:line="500" w:lineRule="exact"/>
        <w:widowControl w:val="off"/>
        <w:rPr>
          <w:rFonts w:ascii="宋体" w:hAnsi="宋体" w:cs="宋体"/>
          <w:bCs/>
          <w:szCs w:val="21"/>
          <w:u w:val="single"/>
        </w:rPr>
      </w:pPr>
      <w:r>
        <w:rPr>
          <w:rFonts w:hint="eastAsia" w:ascii="宋体" w:hAnsi="宋体" w:cs="宋体"/>
          <w:bCs/>
          <w:szCs w:val="21"/>
        </w:rPr>
        <w:t xml:space="preserve">6.工程承包范围：</w:t>
      </w:r>
      <w:r>
        <w:rPr>
          <w:rFonts w:hint="eastAsia" w:ascii="宋体" w:hAnsi="宋体" w:cs="宋体"/>
          <w:bCs/>
          <w:szCs w:val="21"/>
          <w:u w:val="single"/>
        </w:rPr>
        <w:t xml:space="preserve">                                                     </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3" w:name="_Toc351203482"/>
      <w:r>
        <w:rPr>
          <w:rFonts w:hint="eastAsia" w:ascii="宋体" w:hAnsi="宋体" w:eastAsia="宋体" w:cs="宋体"/>
          <w:bCs w:val="0"/>
          <w:sz w:val="21"/>
          <w:szCs w:val="21"/>
        </w:rPr>
        <w:t xml:space="preserve">二、合同工期</w:t>
      </w:r>
      <w:bookmarkEnd w:id="153"/>
      <w:r/>
      <w:r/>
    </w:p>
    <w:p>
      <w:pPr>
        <w:ind w:firstLine="459"/>
        <w:pageBreakBefore w:val="0"/>
        <w:spacing w:line="500" w:lineRule="exact"/>
        <w:widowControl w:val="off"/>
        <w:rPr>
          <w:rFonts w:ascii="宋体" w:hAnsi="宋体" w:cs="宋体"/>
          <w:bCs/>
          <w:szCs w:val="21"/>
        </w:rPr>
      </w:pPr>
      <w:r>
        <w:rPr>
          <w:rFonts w:hint="eastAsia" w:ascii="宋体" w:hAnsi="宋体" w:cs="宋体"/>
          <w:bCs/>
          <w:szCs w:val="21"/>
        </w:rPr>
        <w:t xml:space="preserve">计划开工日期：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pageBreakBefore w:val="0"/>
        <w:spacing w:line="500" w:lineRule="exact"/>
        <w:widowControl w:val="off"/>
        <w:rPr>
          <w:rFonts w:ascii="宋体" w:hAnsi="宋体" w:cs="宋体"/>
          <w:bCs/>
          <w:szCs w:val="21"/>
        </w:rPr>
      </w:pPr>
      <w:r>
        <w:rPr>
          <w:rFonts w:hint="eastAsia" w:ascii="宋体" w:hAnsi="宋体" w:cs="宋体"/>
          <w:bCs/>
          <w:szCs w:val="21"/>
        </w:rPr>
        <w:t xml:space="preserve">计划竣工日期：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pageBreakBefore w:val="0"/>
        <w:spacing w:line="500" w:lineRule="exact"/>
        <w:widowControl w:val="off"/>
        <w:rPr>
          <w:rFonts w:ascii="宋体" w:hAnsi="宋体" w:cs="宋体"/>
          <w:bCs/>
          <w:szCs w:val="21"/>
        </w:rPr>
      </w:pPr>
      <w:r>
        <w:rPr>
          <w:rFonts w:hint="eastAsia" w:ascii="宋体" w:hAnsi="宋体" w:cs="宋体"/>
          <w:bCs/>
          <w:szCs w:val="21"/>
        </w:rPr>
        <w:t xml:space="preserve">工期总日历天数：</w:t>
      </w:r>
      <w:r>
        <w:rPr>
          <w:rFonts w:hint="eastAsia" w:ascii="宋体" w:hAnsi="宋体" w:cs="宋体"/>
          <w:bCs/>
          <w:szCs w:val="21"/>
          <w:u w:val="single"/>
        </w:rPr>
        <w:t xml:space="preserve">      </w:t>
      </w:r>
      <w:r>
        <w:rPr>
          <w:rFonts w:hint="eastAsia" w:ascii="宋体" w:hAnsi="宋体" w:cs="宋体"/>
          <w:bCs/>
          <w:szCs w:val="21"/>
        </w:rPr>
        <w:t xml:space="preserve">天。工期总日历天数与根据前述计划开竣工日期计算的工期天数不一致的，以工期总日历天数为准。</w:t>
      </w:r>
      <w:r/>
    </w:p>
    <w:p>
      <w:pPr>
        <w:pStyle w:val="828"/>
        <w:pageBreakBefore w:val="0"/>
        <w:spacing w:before="0" w:after="0" w:line="500" w:lineRule="exact"/>
        <w:widowControl w:val="off"/>
        <w:rPr>
          <w:rFonts w:ascii="宋体" w:hAnsi="宋体" w:eastAsia="宋体" w:cs="宋体"/>
          <w:bCs w:val="0"/>
          <w:sz w:val="21"/>
          <w:szCs w:val="21"/>
        </w:rPr>
        <w:outlineLvl w:val="2"/>
      </w:pPr>
      <w:r>
        <w:rPr>
          <w:rFonts w:hint="eastAsia" w:ascii="宋体" w:hAnsi="宋体" w:eastAsia="宋体" w:cs="宋体"/>
          <w:bCs w:val="0"/>
          <w:sz w:val="21"/>
          <w:szCs w:val="21"/>
        </w:rPr>
        <w:t xml:space="preserve">    </w:t>
      </w:r>
      <w:bookmarkStart w:id="154" w:name="_Toc351203483"/>
      <w:r>
        <w:rPr>
          <w:rFonts w:hint="eastAsia" w:ascii="宋体" w:hAnsi="宋体" w:eastAsia="宋体" w:cs="宋体"/>
          <w:bCs w:val="0"/>
          <w:sz w:val="21"/>
          <w:szCs w:val="21"/>
        </w:rPr>
        <w:t xml:space="preserve">三、质量标准</w:t>
      </w:r>
      <w:bookmarkEnd w:id="154"/>
      <w:r/>
      <w:r/>
    </w:p>
    <w:p>
      <w:pPr>
        <w:ind w:firstLine="459"/>
        <w:pageBreakBefore w:val="0"/>
        <w:spacing w:line="500" w:lineRule="exact"/>
        <w:widowControl w:val="off"/>
        <w:rPr>
          <w:rFonts w:ascii="宋体" w:hAnsi="宋体" w:cs="宋体"/>
          <w:bCs/>
          <w:szCs w:val="21"/>
        </w:rPr>
      </w:pPr>
      <w:r>
        <w:rPr>
          <w:rFonts w:hint="eastAsia" w:ascii="宋体" w:hAnsi="宋体" w:cs="宋体"/>
          <w:bCs/>
          <w:szCs w:val="21"/>
        </w:rPr>
        <w:t xml:space="preserve">工程质量符合</w:t>
      </w:r>
      <w:r>
        <w:rPr>
          <w:rFonts w:hint="eastAsia" w:ascii="宋体" w:hAnsi="宋体" w:cs="宋体"/>
          <w:bCs/>
          <w:szCs w:val="21"/>
          <w:u w:val="single"/>
        </w:rPr>
        <w:t xml:space="preserve"> 合格 </w:t>
      </w:r>
      <w:r>
        <w:rPr>
          <w:rFonts w:hint="eastAsia" w:ascii="宋体" w:hAnsi="宋体" w:cs="宋体"/>
          <w:bCs/>
          <w:szCs w:val="21"/>
        </w:rPr>
        <w:t xml:space="preserve">标准。</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5" w:name="_Toc351203484"/>
      <w:r>
        <w:rPr>
          <w:rFonts w:hint="eastAsia" w:ascii="宋体" w:hAnsi="宋体" w:eastAsia="宋体" w:cs="宋体"/>
          <w:bCs w:val="0"/>
          <w:sz w:val="21"/>
          <w:szCs w:val="21"/>
        </w:rPr>
        <w:t xml:space="preserve">四、签约合同价与合同价格形式</w:t>
      </w:r>
      <w:bookmarkEnd w:id="155"/>
      <w:r>
        <w:rPr>
          <w:rFonts w:hint="eastAsia" w:ascii="宋体" w:hAnsi="宋体" w:eastAsia="宋体" w:cs="宋体"/>
          <w:b w:val="0"/>
          <w:sz w:val="21"/>
          <w:szCs w:val="21"/>
        </w:rPr>
        <w:tab/>
      </w:r>
      <w:r/>
    </w:p>
    <w:p>
      <w:pPr>
        <w:ind w:firstLine="420"/>
        <w:pageBreakBefore w:val="0"/>
        <w:spacing w:line="500" w:lineRule="exact"/>
        <w:widowControl w:val="off"/>
        <w:rPr>
          <w:rFonts w:ascii="宋体" w:hAnsi="宋体" w:cs="宋体"/>
          <w:bCs/>
          <w:szCs w:val="21"/>
        </w:rPr>
        <w:outlineLvl w:val="3"/>
      </w:pPr>
      <w:r>
        <w:rPr>
          <w:rFonts w:hint="eastAsia" w:ascii="宋体" w:hAnsi="宋体" w:cs="宋体"/>
          <w:bCs/>
          <w:szCs w:val="21"/>
        </w:rPr>
        <w:t xml:space="preserve">1.签约合同价为：</w:t>
      </w:r>
      <w:r/>
    </w:p>
    <w:p>
      <w:pPr>
        <w:ind w:firstLine="525"/>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元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其中：</w:t>
      </w:r>
      <w:r/>
    </w:p>
    <w:p>
      <w:pPr>
        <w:ind w:firstLine="420"/>
        <w:pageBreakBefore w:val="0"/>
        <w:spacing w:line="500" w:lineRule="exact"/>
        <w:widowControl w:val="off"/>
        <w:rPr>
          <w:rFonts w:ascii="宋体" w:hAnsi="宋体" w:cs="宋体"/>
          <w:bCs/>
          <w:szCs w:val="21"/>
        </w:rPr>
        <w:outlineLvl w:val="4"/>
      </w:pPr>
      <w:r>
        <w:rPr>
          <w:rFonts w:hint="eastAsia" w:ascii="宋体" w:hAnsi="宋体" w:cs="宋体"/>
          <w:bCs/>
          <w:szCs w:val="21"/>
        </w:rPr>
        <w:t xml:space="preserve">（1）安全文明施工费：</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outlineLvl w:val="4"/>
      </w:pPr>
      <w:r>
        <w:rPr>
          <w:rFonts w:hint="eastAsia" w:ascii="宋体" w:hAnsi="宋体" w:cs="宋体"/>
          <w:bCs/>
          <w:szCs w:val="21"/>
        </w:rPr>
        <w:t xml:space="preserve">（2）材料和工程设备暂估价金额：</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outlineLvl w:val="4"/>
      </w:pPr>
      <w:r>
        <w:rPr>
          <w:rFonts w:hint="eastAsia" w:ascii="宋体" w:hAnsi="宋体" w:cs="宋体"/>
          <w:bCs/>
          <w:szCs w:val="21"/>
        </w:rPr>
        <w:t xml:space="preserve">（3）专业工程暂估价金额：</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outlineLvl w:val="4"/>
      </w:pPr>
      <w:r>
        <w:rPr>
          <w:rFonts w:hint="eastAsia" w:ascii="宋体" w:hAnsi="宋体" w:cs="宋体"/>
          <w:bCs/>
          <w:szCs w:val="21"/>
        </w:rPr>
        <w:t xml:space="preserve">（4）暂列金额：</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outlineLvl w:val="3"/>
      </w:pPr>
      <w:r>
        <w:rPr>
          <w:rFonts w:hint="eastAsia" w:ascii="宋体" w:hAnsi="宋体" w:cs="宋体"/>
          <w:bCs/>
          <w:szCs w:val="21"/>
        </w:rPr>
        <w:t xml:space="preserve">2.合同价格形式：</w:t>
      </w:r>
      <w:r>
        <w:rPr>
          <w:rFonts w:hint="eastAsia" w:ascii="宋体" w:hAnsi="宋体" w:cs="宋体"/>
          <w:bCs/>
          <w:szCs w:val="21"/>
          <w:u w:val="single"/>
        </w:rPr>
        <w:t xml:space="preserve">  固定单价合同  </w:t>
      </w:r>
      <w:r>
        <w:rPr>
          <w:rFonts w:hint="eastAsia" w:ascii="宋体" w:hAnsi="宋体" w:cs="宋体"/>
          <w:bCs/>
          <w:szCs w:val="21"/>
        </w:rPr>
        <w:t xml:space="preserve">。</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6" w:name="_Toc351203485"/>
      <w:r>
        <w:rPr>
          <w:rFonts w:hint="eastAsia" w:ascii="宋体" w:hAnsi="宋体" w:eastAsia="宋体" w:cs="宋体"/>
          <w:bCs w:val="0"/>
          <w:sz w:val="21"/>
          <w:szCs w:val="21"/>
        </w:rPr>
        <w:t xml:space="preserve">五、</w:t>
      </w:r>
      <w:bookmarkEnd w:id="156"/>
      <w:r>
        <w:rPr>
          <w:rFonts w:hint="eastAsia" w:ascii="宋体" w:hAnsi="宋体" w:eastAsia="宋体" w:cs="宋体"/>
          <w:bCs w:val="0"/>
          <w:sz w:val="21"/>
          <w:szCs w:val="21"/>
        </w:rPr>
        <w:t xml:space="preserve">项目经理</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承包人项目经理：</w:t>
      </w:r>
      <w:r>
        <w:rPr>
          <w:rFonts w:hint="eastAsia" w:ascii="宋体" w:hAnsi="宋体" w:cs="宋体"/>
          <w:bCs/>
          <w:szCs w:val="21"/>
          <w:u w:val="single"/>
        </w:rPr>
        <w:t xml:space="preserve">                </w:t>
      </w:r>
      <w:r>
        <w:rPr>
          <w:rFonts w:hint="eastAsia" w:ascii="宋体" w:hAnsi="宋体" w:cs="宋体"/>
          <w:bCs/>
          <w:szCs w:val="21"/>
        </w:rPr>
        <w:t xml:space="preserve">。</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7" w:name="_Toc351203486"/>
      <w:r>
        <w:rPr>
          <w:rFonts w:hint="eastAsia" w:ascii="宋体" w:hAnsi="宋体" w:eastAsia="宋体" w:cs="宋体"/>
          <w:bCs w:val="0"/>
          <w:sz w:val="21"/>
          <w:szCs w:val="21"/>
        </w:rPr>
        <w:t xml:space="preserve">六、合同文件构成</w:t>
      </w:r>
      <w:bookmarkEnd w:id="157"/>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本协议书与下列文件一起构成合同文件：</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（1）中标通知书（如果有）；</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（2）投标函及其附录（如果有）； </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（3）专用合同条款及其附件；</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（4）通用合同条款；</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（5）技术标准和要求；</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（6）图纸；</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（7）已标价工程量清单或预算书；</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（8）其他合同文件。</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在合同订立及履行过程中形成的与合同有关的文件均构成合同文件组成部分。</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8" w:name="_Toc351203487"/>
      <w:r>
        <w:rPr>
          <w:rFonts w:hint="eastAsia" w:ascii="宋体" w:hAnsi="宋体" w:eastAsia="宋体" w:cs="宋体"/>
          <w:bCs w:val="0"/>
          <w:sz w:val="21"/>
          <w:szCs w:val="21"/>
        </w:rPr>
        <w:t xml:space="preserve">七、承诺</w:t>
      </w:r>
      <w:bookmarkEnd w:id="158"/>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pageBreakBefore w:val="0"/>
        <w:spacing w:line="500" w:lineRule="exact"/>
        <w:widowControl w:val="off"/>
        <w:rPr>
          <w:rFonts w:ascii="宋体" w:hAnsi="宋体" w:cs="宋体"/>
          <w:bCs/>
          <w:szCs w:val="21"/>
        </w:rPr>
        <w:outlineLvl w:val="2"/>
      </w:pPr>
      <w:r/>
      <w:bookmarkStart w:id="159" w:name="_Toc351203488"/>
      <w:r>
        <w:rPr>
          <w:rFonts w:hint="eastAsia" w:ascii="宋体" w:hAnsi="宋体" w:cs="宋体"/>
          <w:bCs/>
          <w:szCs w:val="21"/>
        </w:rPr>
        <w:t xml:space="preserve">    </w:t>
      </w:r>
      <w:r>
        <w:rPr>
          <w:rFonts w:hint="eastAsia" w:ascii="宋体" w:hAnsi="宋体" w:cs="宋体"/>
          <w:b/>
          <w:szCs w:val="21"/>
        </w:rPr>
        <w:t xml:space="preserve">八、词语含义</w:t>
      </w:r>
      <w:bookmarkEnd w:id="159"/>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bookmarkStart w:id="160" w:name="_Toc351203489"/>
      <w:r>
        <w:rPr>
          <w:rFonts w:hint="eastAsia" w:ascii="宋体" w:hAnsi="宋体" w:eastAsia="宋体" w:cs="宋体"/>
          <w:bCs w:val="0"/>
          <w:sz w:val="21"/>
          <w:szCs w:val="21"/>
        </w:rPr>
        <w:t xml:space="preserve">九、签订时间</w:t>
      </w:r>
      <w:bookmarkEnd w:id="160"/>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bookmarkStart w:id="161" w:name="_Toc351203490"/>
      <w:r>
        <w:rPr>
          <w:rFonts w:hint="eastAsia" w:ascii="宋体" w:hAnsi="宋体" w:eastAsia="宋体" w:cs="宋体"/>
          <w:bCs w:val="0"/>
          <w:sz w:val="21"/>
          <w:szCs w:val="21"/>
        </w:rPr>
        <w:t xml:space="preserve">十、签订地点</w:t>
      </w:r>
      <w:bookmarkEnd w:id="161"/>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2" w:name="_Toc351203491"/>
      <w:r>
        <w:rPr>
          <w:rFonts w:hint="eastAsia" w:ascii="宋体" w:hAnsi="宋体" w:eastAsia="宋体" w:cs="宋体"/>
          <w:bCs w:val="0"/>
          <w:sz w:val="21"/>
          <w:szCs w:val="21"/>
        </w:rPr>
        <w:t xml:space="preserve">十一、补充协议</w:t>
      </w:r>
      <w:bookmarkEnd w:id="162"/>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合同未尽事宜，合同当事人另行签订补充协议，补充协议是合同的组成部分。</w:t>
      </w:r>
      <w:r/>
    </w:p>
    <w:p>
      <w:pPr>
        <w:pStyle w:val="828"/>
        <w:pageBreakBefore w:val="0"/>
        <w:spacing w:before="0" w:after="0" w:line="500" w:lineRule="exact"/>
        <w:widowControl w:val="off"/>
        <w:rPr>
          <w:rFonts w:ascii="宋体" w:hAnsi="宋体" w:eastAsia="宋体" w:cs="宋体"/>
          <w:b w:val="0"/>
          <w:sz w:val="21"/>
          <w:szCs w:val="21"/>
        </w:rPr>
        <w:outlineLvl w:val="2"/>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3" w:name="_Toc351203492"/>
      <w:r>
        <w:rPr>
          <w:rFonts w:hint="eastAsia" w:ascii="宋体" w:hAnsi="宋体" w:eastAsia="宋体" w:cs="宋体"/>
          <w:bCs w:val="0"/>
          <w:sz w:val="21"/>
          <w:szCs w:val="21"/>
        </w:rPr>
        <w:t xml:space="preserve">十二、合同生效</w:t>
      </w:r>
      <w:bookmarkEnd w:id="163"/>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经发包人、承包人签字、盖章，并由承包人缴纳履约保证金后合同  </w:t>
      </w:r>
      <w:r>
        <w:rPr>
          <w:rFonts w:hint="eastAsia" w:ascii="宋体" w:hAnsi="宋体" w:cs="宋体"/>
          <w:bCs/>
          <w:szCs w:val="21"/>
        </w:rPr>
        <w:t xml:space="preserve">生效。</w:t>
      </w:r>
      <w:r/>
    </w:p>
    <w:p>
      <w:pPr>
        <w:pStyle w:val="828"/>
        <w:spacing w:before="0" w:after="0" w:line="5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    </w:t>
      </w:r>
      <w:bookmarkStart w:id="164" w:name="_Toc351203493"/>
      <w:r>
        <w:rPr>
          <w:rFonts w:hint="eastAsia" w:ascii="宋体" w:hAnsi="宋体" w:eastAsia="宋体" w:cs="宋体"/>
          <w:bCs w:val="0"/>
          <w:sz w:val="21"/>
          <w:szCs w:val="21"/>
        </w:rPr>
        <w:t xml:space="preserve">十三、合同份数</w:t>
      </w:r>
      <w:bookmarkEnd w:id="164"/>
      <w:r/>
      <w:r/>
    </w:p>
    <w:p>
      <w:pPr>
        <w:ind w:firstLine="420"/>
        <w:spacing w:line="520" w:lineRule="exact"/>
        <w:rPr>
          <w:rFonts w:ascii="宋体" w:hAnsi="宋体" w:cs="宋体"/>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cs="宋体"/>
          <w:bCs/>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叁</w:t>
      </w:r>
      <w:r>
        <w:rPr>
          <w:rFonts w:hint="eastAsia" w:ascii="宋体" w:hAnsi="宋体" w:cs="宋体"/>
          <w:bCs/>
          <w:szCs w:val="21"/>
          <w:u w:val="single"/>
        </w:rPr>
        <w:t xml:space="preserve">  </w:t>
      </w:r>
      <w:r>
        <w:rPr>
          <w:rFonts w:hint="eastAsia" w:ascii="宋体" w:hAnsi="宋体" w:cs="宋体"/>
          <w:bCs/>
          <w:szCs w:val="21"/>
        </w:rPr>
        <w:t xml:space="preserve">份，承包人执 </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叁</w:t>
      </w:r>
      <w:r>
        <w:rPr>
          <w:rFonts w:hint="eastAsia" w:ascii="宋体" w:hAnsi="宋体" w:cs="宋体"/>
          <w:bCs/>
          <w:szCs w:val="21"/>
          <w:u w:val="single"/>
        </w:rPr>
        <w:t xml:space="preserve">  </w:t>
      </w:r>
      <w:r>
        <w:rPr>
          <w:rFonts w:hint="eastAsia" w:ascii="宋体" w:hAnsi="宋体" w:cs="宋体"/>
          <w:bCs/>
          <w:szCs w:val="21"/>
        </w:rPr>
        <w:t xml:space="preserve">份。</w:t>
      </w:r>
      <w:r/>
    </w:p>
    <w:p>
      <w:pPr>
        <w:ind w:firstLine="420"/>
        <w:spacing w:line="520" w:lineRule="exact"/>
        <w:rPr>
          <w:rFonts w:ascii="宋体" w:hAnsi="宋体" w:cs="宋体"/>
          <w:bCs/>
          <w:szCs w:val="21"/>
        </w:rPr>
      </w:pPr>
      <w:r>
        <w:rPr>
          <w:rFonts w:hint="eastAsia" w:ascii="宋体" w:hAnsi="宋体" w:cs="宋体"/>
          <w:bCs/>
          <w:szCs w:val="21"/>
        </w:rPr>
        <w:t xml:space="preserve">发包人：  (公章)                      承包人：  (公章)                        </w:t>
      </w:r>
      <w:r/>
    </w:p>
    <w:p>
      <w:pPr>
        <w:ind w:firstLine="420"/>
        <w:spacing w:line="520" w:lineRule="exact"/>
        <w:rPr>
          <w:rFonts w:ascii="宋体" w:hAnsi="宋体" w:cs="宋体"/>
          <w:bCs/>
          <w:szCs w:val="21"/>
        </w:rPr>
      </w:pPr>
      <w:r>
        <w:rPr>
          <w:rFonts w:hint="eastAsia" w:ascii="宋体" w:hAnsi="宋体" w:cs="宋体"/>
          <w:bCs/>
          <w:szCs w:val="21"/>
        </w:rPr>
        <w:t xml:space="preserve">法定代表人或其委托代理人：            法定代表人或其委托代理人：</w:t>
      </w:r>
      <w:r/>
    </w:p>
    <w:p>
      <w:pPr>
        <w:ind w:firstLine="420"/>
        <w:spacing w:line="520" w:lineRule="exact"/>
        <w:rPr>
          <w:rFonts w:ascii="宋体" w:hAnsi="宋体" w:cs="宋体"/>
          <w:bCs/>
          <w:szCs w:val="21"/>
        </w:rPr>
      </w:pPr>
      <w:r>
        <w:rPr>
          <w:rFonts w:hint="eastAsia" w:ascii="宋体" w:hAnsi="宋体" w:cs="宋体"/>
          <w:bCs/>
          <w:szCs w:val="21"/>
        </w:rPr>
        <w:t xml:space="preserve">（签字）                             （签字）</w:t>
      </w:r>
      <w:r/>
    </w:p>
    <w:p>
      <w:pPr>
        <w:ind w:firstLine="420"/>
        <w:spacing w:line="520" w:lineRule="exact"/>
        <w:rPr>
          <w:rFonts w:ascii="宋体" w:hAnsi="宋体" w:cs="宋体"/>
          <w:bCs/>
          <w:szCs w:val="21"/>
        </w:rPr>
      </w:pPr>
      <w:r>
        <w:rPr>
          <w:rFonts w:hint="eastAsia" w:ascii="宋体" w:hAnsi="宋体" w:cs="宋体"/>
          <w:bCs/>
          <w:szCs w:val="21"/>
        </w:rPr>
        <w:t xml:space="preserve">法定代表人：</w:t>
      </w:r>
      <w:r>
        <w:rPr>
          <w:rFonts w:hint="eastAsia" w:ascii="宋体" w:hAnsi="宋体" w:cs="宋体"/>
          <w:bCs/>
          <w:szCs w:val="21"/>
          <w:u w:val="single"/>
        </w:rPr>
        <w:t xml:space="preserve">                          </w:t>
      </w:r>
      <w:r>
        <w:rPr>
          <w:rFonts w:hint="eastAsia" w:ascii="宋体" w:hAnsi="宋体" w:cs="宋体"/>
          <w:bCs/>
          <w:szCs w:val="21"/>
        </w:rPr>
        <w:t xml:space="preserve">     法定代表人：</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委托代理人：</w:t>
      </w:r>
      <w:r>
        <w:rPr>
          <w:rFonts w:hint="eastAsia" w:ascii="宋体" w:hAnsi="宋体" w:cs="宋体"/>
          <w:bCs/>
          <w:szCs w:val="21"/>
          <w:u w:val="single"/>
        </w:rPr>
        <w:t xml:space="preserve">                           </w:t>
      </w:r>
      <w:r>
        <w:rPr>
          <w:rFonts w:hint="eastAsia" w:ascii="宋体" w:hAnsi="宋体" w:cs="宋体"/>
          <w:bCs/>
          <w:szCs w:val="21"/>
        </w:rPr>
        <w:t xml:space="preserve">    委托代理人：</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电  话：</w:t>
      </w:r>
      <w:r>
        <w:rPr>
          <w:rFonts w:hint="eastAsia" w:ascii="宋体" w:hAnsi="宋体" w:cs="宋体"/>
          <w:bCs/>
          <w:szCs w:val="21"/>
          <w:u w:val="single"/>
        </w:rPr>
        <w:t xml:space="preserve">                          </w:t>
      </w:r>
      <w:r>
        <w:rPr>
          <w:rFonts w:hint="eastAsia" w:ascii="宋体" w:hAnsi="宋体" w:cs="宋体"/>
          <w:bCs/>
          <w:szCs w:val="21"/>
        </w:rPr>
        <w:t xml:space="preserve">          电  话：</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传  真：</w:t>
      </w:r>
      <w:r>
        <w:rPr>
          <w:rFonts w:hint="eastAsia" w:ascii="宋体" w:hAnsi="宋体" w:cs="宋体"/>
          <w:bCs/>
          <w:szCs w:val="21"/>
          <w:u w:val="single"/>
        </w:rPr>
        <w:t xml:space="preserve">                          </w:t>
      </w:r>
      <w:r>
        <w:rPr>
          <w:rFonts w:hint="eastAsia" w:ascii="宋体" w:hAnsi="宋体" w:cs="宋体"/>
          <w:bCs/>
          <w:szCs w:val="21"/>
        </w:rPr>
        <w:t xml:space="preserve">          传  真：</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        电子信箱：</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开户银行：</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lang w:val="en-US" w:eastAsia="zh-CN"/>
        </w:rPr>
        <w:t xml:space="preserve">      </w:t>
      </w:r>
      <w:r>
        <w:rPr>
          <w:rFonts w:hint="eastAsia" w:ascii="宋体" w:hAnsi="宋体" w:cs="宋体"/>
          <w:bCs/>
          <w:szCs w:val="21"/>
        </w:rPr>
        <w:t xml:space="preserve">开户银行：</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账  号：</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lang w:val="en-US" w:eastAsia="zh-CN"/>
        </w:rPr>
        <w:t xml:space="preserve">      </w:t>
      </w:r>
      <w:r>
        <w:rPr>
          <w:rFonts w:hint="eastAsia" w:ascii="宋体" w:hAnsi="宋体" w:cs="宋体"/>
          <w:bCs/>
          <w:szCs w:val="21"/>
        </w:rPr>
        <w:t xml:space="preserve">账  号：</w:t>
      </w:r>
      <w:r>
        <w:rPr>
          <w:rFonts w:hint="eastAsia" w:ascii="宋体" w:hAnsi="宋体" w:cs="宋体"/>
          <w:bCs/>
          <w:szCs w:val="21"/>
          <w:u w:val="single"/>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     </w:t>
      </w:r>
      <w:r/>
    </w:p>
    <w:p>
      <w:pPr>
        <w:pStyle w:val="827"/>
        <w:ind w:firstLine="138"/>
        <w:jc w:val="center"/>
        <w:spacing w:before="0" w:after="0" w:line="240" w:lineRule="auto"/>
        <w:rPr>
          <w:rFonts w:hint="eastAsia" w:ascii="宋体" w:hAnsi="宋体" w:cs="宋体"/>
          <w:sz w:val="28"/>
          <w:szCs w:val="28"/>
          <w:lang w:val="zh-CN"/>
        </w:rPr>
        <w:sectPr>
          <w:footerReference w:type="default" r:id="rId14"/>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cs="宋体"/>
          <w:sz w:val="28"/>
          <w:szCs w:val="28"/>
          <w:lang w:val="zh-CN"/>
        </w:rPr>
      </w:r>
      <w:r/>
    </w:p>
    <w:p>
      <w:pPr>
        <w:pStyle w:val="827"/>
        <w:ind w:firstLine="138"/>
        <w:jc w:val="center"/>
        <w:spacing w:before="0" w:after="0" w:line="240" w:lineRule="auto"/>
        <w:rPr>
          <w:rFonts w:ascii="宋体" w:hAnsi="宋体" w:cs="宋体"/>
          <w:sz w:val="28"/>
          <w:szCs w:val="28"/>
          <w:lang w:val="zh-CN"/>
        </w:rPr>
        <w:outlineLvl w:val="1"/>
      </w:pPr>
      <w:r>
        <w:rPr>
          <w:rFonts w:hint="eastAsia" w:ascii="宋体" w:hAnsi="宋体" w:cs="宋体"/>
          <w:sz w:val="28"/>
          <w:szCs w:val="28"/>
          <w:lang w:val="zh-CN"/>
        </w:rPr>
        <w:t xml:space="preserve">第二部分 通用合同条款</w:t>
      </w:r>
      <w:r/>
    </w:p>
    <w:p>
      <w:pPr>
        <w:spacing w:line="460" w:lineRule="exact"/>
        <w:rPr>
          <w:rFonts w:ascii="宋体" w:hAnsi="宋体" w:cs="宋体"/>
          <w:b/>
          <w:szCs w:val="21"/>
        </w:rPr>
      </w:pPr>
      <w:r>
        <w:rPr>
          <w:rFonts w:ascii="宋体" w:hAnsi="宋体" w:cs="宋体"/>
          <w:b/>
          <w:szCs w:val="21"/>
        </w:rPr>
      </w:r>
      <w:r/>
    </w:p>
    <w:p>
      <w:pPr>
        <w:ind w:firstLine="1252"/>
        <w:spacing w:line="460" w:lineRule="exact"/>
        <w:rPr>
          <w:rFonts w:ascii="宋体" w:hAnsi="宋体" w:cs="宋体"/>
          <w:szCs w:val="21"/>
        </w:rPr>
      </w:pPr>
      <w:r>
        <w:rPr>
          <w:rFonts w:hint="eastAsia" w:ascii="宋体" w:hAnsi="宋体" w:cs="宋体"/>
          <w:szCs w:val="21"/>
        </w:rPr>
        <w:t xml:space="preserve">同建设工程施工合同（示范文本）（GF—2017—0201）内的通用合同条款</w:t>
      </w:r>
      <w:r/>
    </w:p>
    <w:p>
      <w:pPr>
        <w:ind w:firstLine="216"/>
        <w:spacing w:line="460" w:lineRule="exact"/>
        <w:rPr>
          <w:rFonts w:ascii="宋体" w:hAnsi="宋体" w:cs="宋体"/>
          <w:szCs w:val="21"/>
          <w:lang w:val="zh-CN"/>
        </w:rPr>
      </w:pPr>
      <w:r>
        <w:rPr>
          <w:rFonts w:ascii="宋体" w:hAnsi="宋体" w:cs="宋体"/>
          <w:szCs w:val="21"/>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outlineLvl w:val="1"/>
      </w:pPr>
      <w:r>
        <w:rPr>
          <w:rFonts w:hint="eastAsia" w:ascii="宋体" w:hAnsi="宋体" w:cs="宋体"/>
          <w:b/>
          <w:sz w:val="28"/>
          <w:szCs w:val="28"/>
          <w:lang w:val="zh-CN"/>
        </w:rPr>
        <w:t xml:space="preserve">第三部分 专用合同条款</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 一般约定</w:t>
      </w:r>
      <w:r/>
    </w:p>
    <w:p>
      <w:pPr>
        <w:pStyle w:val="829"/>
        <w:ind w:firstLine="420"/>
        <w:keepNext w:val="0"/>
        <w:spacing w:line="420" w:lineRule="exact"/>
        <w:rPr>
          <w:rFonts w:cs="宋体"/>
          <w:b w:val="0"/>
          <w:szCs w:val="21"/>
        </w:rPr>
        <w:outlineLvl w:val="3"/>
      </w:pPr>
      <w:r>
        <w:rPr>
          <w:rFonts w:hint="eastAsia" w:cs="宋体"/>
          <w:b w:val="0"/>
          <w:szCs w:val="21"/>
        </w:rPr>
        <w:t xml:space="preserve">1.1 词语定义</w:t>
      </w:r>
      <w:r/>
    </w:p>
    <w:p>
      <w:pPr>
        <w:ind w:firstLine="420"/>
        <w:spacing w:line="420" w:lineRule="exact"/>
        <w:rPr>
          <w:rFonts w:ascii="宋体" w:hAnsi="宋体" w:cs="宋体"/>
          <w:bCs/>
          <w:szCs w:val="21"/>
        </w:rPr>
        <w:outlineLvl w:val="4"/>
      </w:pPr>
      <w:r>
        <w:rPr>
          <w:rFonts w:hint="eastAsia" w:ascii="宋体" w:hAnsi="宋体" w:cs="宋体"/>
          <w:bCs/>
          <w:szCs w:val="21"/>
        </w:rPr>
        <w:t xml:space="preserve">1.1.1合同</w:t>
      </w:r>
      <w:r/>
    </w:p>
    <w:p>
      <w:pPr>
        <w:ind w:firstLine="420"/>
        <w:spacing w:line="420" w:lineRule="exact"/>
        <w:rPr>
          <w:rFonts w:ascii="宋体" w:hAnsi="宋体" w:cs="宋体"/>
          <w:bCs/>
          <w:szCs w:val="21"/>
        </w:rPr>
      </w:pPr>
      <w:r>
        <w:rPr>
          <w:rFonts w:hint="eastAsia" w:ascii="宋体" w:hAnsi="宋体" w:cs="宋体"/>
          <w:bCs/>
          <w:szCs w:val="21"/>
        </w:rPr>
        <w:t xml:space="preserve">1.1.1.1其他合同文件包括：</w:t>
      </w:r>
      <w:r>
        <w:rPr>
          <w:rFonts w:hint="eastAsia" w:ascii="宋体" w:hAnsi="宋体" w:cs="宋体"/>
          <w:bCs/>
          <w:szCs w:val="21"/>
          <w:u w:val="single"/>
        </w:rPr>
        <w:t xml:space="preserve">   （1）本合同协议书；（2）中标通知书；（3）</w:t>
      </w:r>
      <w:r>
        <w:rPr>
          <w:rFonts w:hint="eastAsia" w:ascii="宋体" w:hAnsi="宋体" w:cs="宋体"/>
          <w:bCs/>
          <w:szCs w:val="21"/>
          <w:u w:val="single"/>
          <w:lang w:val="en-US" w:eastAsia="zh-CN"/>
        </w:rPr>
        <w:t xml:space="preserve">磋商</w:t>
      </w:r>
      <w:r>
        <w:rPr>
          <w:rFonts w:hint="eastAsia" w:ascii="宋体" w:hAnsi="宋体" w:cs="宋体"/>
          <w:bCs/>
          <w:szCs w:val="21"/>
          <w:u w:val="single"/>
        </w:rPr>
        <w:t xml:space="preserve">文件及其附件；（4）本合同专用条款；（5）投标书（含工程报价单）及其附件；（6）本合同通用条款；（7）标准、规范及有关技术文件；（8）图纸；（9）工程量清单；（10）招标控制价或预算书；（11）组成合同的其他文件。合同履行中，发包人承包人有关工程的洽商、变更等书面协议或文件视为本合同专用条款的组成部分。若对同一问题合同文件出现矛盾和含糊，则以时间在后的文件或条款为准。</w:t>
      </w:r>
      <w:r/>
    </w:p>
    <w:p>
      <w:pPr>
        <w:ind w:firstLine="420"/>
        <w:spacing w:line="420" w:lineRule="exact"/>
        <w:rPr>
          <w:rFonts w:ascii="宋体" w:hAnsi="宋体" w:cs="宋体"/>
          <w:bCs/>
          <w:szCs w:val="21"/>
        </w:rPr>
        <w:outlineLvl w:val="4"/>
      </w:pPr>
      <w:r>
        <w:rPr>
          <w:rFonts w:hint="eastAsia" w:ascii="宋体" w:hAnsi="宋体" w:cs="宋体"/>
          <w:bCs/>
          <w:szCs w:val="21"/>
        </w:rPr>
        <w:t xml:space="preserve">1.1.2 合同当事人及其他相关方</w:t>
      </w:r>
      <w:r/>
    </w:p>
    <w:p>
      <w:pPr>
        <w:ind w:firstLine="420"/>
        <w:spacing w:line="420" w:lineRule="exact"/>
        <w:rPr>
          <w:rFonts w:ascii="宋体" w:hAnsi="宋体" w:cs="宋体"/>
          <w:bCs/>
          <w:szCs w:val="21"/>
        </w:rPr>
        <w:outlineLvl w:val="5"/>
      </w:pPr>
      <w:r>
        <w:rPr>
          <w:rFonts w:hint="eastAsia" w:ascii="宋体" w:hAnsi="宋体" w:cs="宋体"/>
          <w:bCs/>
          <w:szCs w:val="21"/>
        </w:rPr>
        <w:t xml:space="preserve">1.1.2.1监理人：</w:t>
      </w:r>
      <w:r/>
    </w:p>
    <w:p>
      <w:pPr>
        <w:ind w:firstLine="420"/>
        <w:spacing w:line="420" w:lineRule="exact"/>
        <w:rPr>
          <w:rFonts w:ascii="宋体" w:hAnsi="宋体" w:cs="宋体"/>
          <w:bCs/>
          <w:szCs w:val="21"/>
        </w:rPr>
      </w:pPr>
      <w:r>
        <w:rPr>
          <w:rFonts w:hint="eastAsia" w:ascii="宋体" w:hAnsi="宋体" w:cs="宋体"/>
          <w:bCs/>
          <w:szCs w:val="21"/>
        </w:rPr>
        <w:t xml:space="preserve">名    称：</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资质类别和等级：</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outlineLvl w:val="5"/>
      </w:pPr>
      <w:r>
        <w:rPr>
          <w:rFonts w:hint="eastAsia" w:ascii="宋体" w:hAnsi="宋体" w:cs="宋体"/>
          <w:bCs/>
          <w:szCs w:val="21"/>
        </w:rPr>
        <w:t xml:space="preserve">1.1.2.2 设计人：</w:t>
      </w:r>
      <w:r/>
    </w:p>
    <w:p>
      <w:pPr>
        <w:ind w:firstLine="420"/>
        <w:spacing w:line="420" w:lineRule="exact"/>
        <w:rPr>
          <w:rFonts w:ascii="宋体" w:hAnsi="宋体" w:cs="宋体"/>
          <w:bCs/>
          <w:szCs w:val="21"/>
        </w:rPr>
      </w:pPr>
      <w:r>
        <w:rPr>
          <w:rFonts w:hint="eastAsia" w:ascii="宋体" w:hAnsi="宋体" w:cs="宋体"/>
          <w:bCs/>
          <w:szCs w:val="21"/>
        </w:rPr>
        <w:t xml:space="preserve">名    称：</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资质类别和等级：</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outlineLvl w:val="4"/>
      </w:pPr>
      <w:r>
        <w:rPr>
          <w:rFonts w:hint="eastAsia" w:ascii="宋体" w:hAnsi="宋体" w:cs="宋体"/>
          <w:bCs/>
          <w:szCs w:val="21"/>
        </w:rPr>
        <w:t xml:space="preserve">1.1.3 工程和设备</w:t>
      </w:r>
      <w:r/>
    </w:p>
    <w:p>
      <w:pPr>
        <w:ind w:firstLine="420"/>
        <w:spacing w:line="420" w:lineRule="exact"/>
        <w:rPr>
          <w:rFonts w:ascii="宋体" w:hAnsi="宋体" w:cs="宋体"/>
          <w:bCs/>
          <w:szCs w:val="21"/>
        </w:rPr>
      </w:pPr>
      <w:r>
        <w:rPr>
          <w:rFonts w:hint="eastAsia" w:ascii="宋体" w:hAnsi="宋体" w:cs="宋体"/>
          <w:bCs/>
          <w:szCs w:val="21"/>
        </w:rPr>
        <w:t xml:space="preserve">1.1.3.1 作为施工现场组成部分的其他场所包括：</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1.1.3.2 永久占地包括：</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1.1.3.3 临时占地包括：</w:t>
      </w:r>
      <w:r>
        <w:rPr>
          <w:rFonts w:hint="eastAsia" w:ascii="宋体" w:hAnsi="宋体" w:cs="宋体"/>
          <w:bCs/>
          <w:szCs w:val="21"/>
          <w:u w:val="single"/>
        </w:rPr>
        <w:t xml:space="preserve">     如在规划红线外租用临时用地，费用由承包人承担</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1.3法律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适用于合同的其他规范性文件：</w:t>
      </w:r>
      <w:r>
        <w:rPr>
          <w:rFonts w:hint="eastAsia" w:ascii="宋体" w:hAnsi="宋体" w:cs="宋体"/>
          <w:bCs/>
          <w:szCs w:val="21"/>
          <w:u w:val="single"/>
        </w:rPr>
        <w:t xml:space="preserve">  /                       。</w:t>
      </w:r>
      <w:r/>
    </w:p>
    <w:p>
      <w:pPr>
        <w:pStyle w:val="829"/>
        <w:ind w:firstLine="420"/>
        <w:keepNext w:val="0"/>
        <w:spacing w:line="420" w:lineRule="exact"/>
        <w:rPr>
          <w:rFonts w:cs="宋体"/>
          <w:b w:val="0"/>
          <w:szCs w:val="21"/>
        </w:rPr>
        <w:outlineLvl w:val="3"/>
      </w:pPr>
      <w:r>
        <w:rPr>
          <w:rFonts w:hint="eastAsia" w:cs="宋体"/>
          <w:b w:val="0"/>
          <w:szCs w:val="21"/>
        </w:rPr>
        <w:t xml:space="preserve">1.4 标准和规范</w:t>
      </w:r>
      <w:r/>
    </w:p>
    <w:p>
      <w:pPr>
        <w:ind w:firstLine="420"/>
        <w:spacing w:line="420" w:lineRule="exact"/>
        <w:rPr>
          <w:rFonts w:ascii="宋体" w:hAnsi="宋体" w:cs="宋体"/>
          <w:bCs/>
          <w:szCs w:val="21"/>
          <w:u w:val="single"/>
        </w:rPr>
      </w:pPr>
      <w:r>
        <w:rPr>
          <w:rFonts w:hint="eastAsia" w:ascii="宋体" w:hAnsi="宋体" w:cs="宋体"/>
          <w:bCs/>
          <w:szCs w:val="21"/>
        </w:rPr>
        <w:t xml:space="preserve">1.4.1适用于工程的标准规范包括：</w:t>
      </w:r>
      <w:r>
        <w:rPr>
          <w:rFonts w:hint="eastAsia" w:ascii="宋体" w:hAnsi="宋体" w:cs="宋体"/>
          <w:bCs/>
          <w:szCs w:val="21"/>
          <w:u w:val="single"/>
        </w:rPr>
        <w:t xml:space="preserve">国家标准、行业标准、工程所在地的地方标准以及相应的规范、规程等。</w:t>
      </w:r>
      <w:r/>
    </w:p>
    <w:p>
      <w:pPr>
        <w:ind w:firstLine="420"/>
        <w:spacing w:line="420" w:lineRule="exact"/>
        <w:rPr>
          <w:rFonts w:ascii="宋体" w:hAnsi="宋体" w:cs="宋体"/>
          <w:bCs/>
          <w:szCs w:val="21"/>
        </w:rPr>
      </w:pPr>
      <w:r>
        <w:rPr>
          <w:rFonts w:hint="eastAsia" w:ascii="宋体" w:hAnsi="宋体" w:cs="宋体"/>
          <w:bCs/>
          <w:szCs w:val="21"/>
        </w:rPr>
        <w:t xml:space="preserve">1.4.2 发包人提供国外标准、规范的名称：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发包人提供国外标准、规范的份数：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发包人提供国外标准、规范的名称：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1.4.3发包人对工程的技术标准和功能要求的特殊要求：</w:t>
      </w:r>
      <w:r>
        <w:rPr>
          <w:rFonts w:hint="eastAsia" w:ascii="宋体" w:hAnsi="宋体" w:cs="宋体"/>
          <w:bCs/>
          <w:szCs w:val="21"/>
          <w:u w:val="single"/>
        </w:rPr>
        <w:t xml:space="preserve">          /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1.5 合同文件的优先顺序</w:t>
      </w:r>
      <w:r/>
    </w:p>
    <w:p>
      <w:pPr>
        <w:ind w:firstLine="420"/>
        <w:spacing w:line="420" w:lineRule="exact"/>
        <w:rPr>
          <w:rFonts w:ascii="宋体" w:hAnsi="宋体" w:cs="宋体"/>
          <w:bCs/>
          <w:szCs w:val="21"/>
          <w:u w:val="single"/>
        </w:rPr>
      </w:pPr>
      <w:r>
        <w:rPr>
          <w:rFonts w:hint="eastAsia" w:ascii="宋体" w:hAnsi="宋体" w:cs="宋体"/>
          <w:bCs/>
          <w:szCs w:val="21"/>
        </w:rPr>
        <w:t xml:space="preserve">合同文件组成及优先顺序为：</w:t>
      </w:r>
      <w:r>
        <w:rPr>
          <w:rFonts w:hint="eastAsia" w:ascii="宋体" w:hAnsi="宋体" w:cs="宋体"/>
          <w:bCs/>
          <w:szCs w:val="21"/>
          <w:u w:val="single"/>
        </w:rPr>
        <w:t xml:space="preserve">①本合同协议书；②中标通知书；③</w:t>
      </w:r>
      <w:r>
        <w:rPr>
          <w:rFonts w:hint="eastAsia" w:ascii="宋体" w:hAnsi="宋体" w:cs="宋体"/>
          <w:bCs/>
          <w:szCs w:val="21"/>
          <w:u w:val="single"/>
          <w:lang w:val="en-US" w:eastAsia="zh-CN"/>
        </w:rPr>
        <w:t xml:space="preserve">磋商</w:t>
      </w:r>
      <w:r>
        <w:rPr>
          <w:rFonts w:hint="eastAsia" w:ascii="宋体" w:hAnsi="宋体" w:cs="宋体"/>
          <w:bCs/>
          <w:szCs w:val="21"/>
          <w:u w:val="single"/>
        </w:rPr>
        <w:t xml:space="preserve">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pStyle w:val="829"/>
        <w:ind w:firstLine="420"/>
        <w:keepNext w:val="0"/>
        <w:spacing w:line="420" w:lineRule="exact"/>
        <w:rPr>
          <w:rFonts w:cs="宋体"/>
          <w:b w:val="0"/>
          <w:szCs w:val="21"/>
        </w:rPr>
        <w:outlineLvl w:val="3"/>
      </w:pPr>
      <w:r>
        <w:rPr>
          <w:rFonts w:hint="eastAsia" w:cs="宋体"/>
          <w:b w:val="0"/>
          <w:szCs w:val="21"/>
        </w:rPr>
        <w:t xml:space="preserve">1.6 图纸和承包人文件</w:t>
      </w:r>
      <w:r>
        <w:rPr>
          <w:rFonts w:hint="eastAsia" w:cs="宋体"/>
          <w:b w:val="0"/>
          <w:szCs w:val="21"/>
        </w:rPr>
        <w:tab/>
      </w:r>
      <w:r/>
    </w:p>
    <w:p>
      <w:pPr>
        <w:ind w:firstLine="420"/>
        <w:spacing w:line="420" w:lineRule="exact"/>
        <w:rPr>
          <w:rFonts w:ascii="宋体" w:hAnsi="宋体" w:cs="宋体"/>
          <w:bCs/>
          <w:szCs w:val="21"/>
        </w:rPr>
        <w:outlineLvl w:val="4"/>
      </w:pPr>
      <w:r>
        <w:rPr>
          <w:rFonts w:hint="eastAsia" w:ascii="宋体" w:hAnsi="宋体" w:cs="宋体"/>
          <w:bCs/>
          <w:szCs w:val="21"/>
        </w:rPr>
        <w:t xml:space="preserve">1.6.1 图纸的提供</w:t>
      </w:r>
      <w:r/>
    </w:p>
    <w:p>
      <w:pPr>
        <w:ind w:firstLine="420"/>
        <w:spacing w:line="420" w:lineRule="exact"/>
        <w:rPr>
          <w:rFonts w:ascii="宋体" w:hAnsi="宋体" w:cs="宋体"/>
          <w:bCs/>
          <w:szCs w:val="21"/>
        </w:rPr>
      </w:pPr>
      <w:r>
        <w:rPr>
          <w:rFonts w:hint="eastAsia" w:ascii="宋体" w:hAnsi="宋体" w:cs="宋体"/>
          <w:bCs/>
          <w:szCs w:val="21"/>
        </w:rPr>
        <w:t xml:space="preserve">发包人向承包人提供图纸的期限：</w:t>
      </w:r>
      <w:r>
        <w:rPr>
          <w:rFonts w:hint="eastAsia" w:ascii="宋体" w:hAnsi="宋体" w:cs="宋体"/>
          <w:bCs/>
          <w:szCs w:val="21"/>
          <w:u w:val="single"/>
        </w:rPr>
        <w:t xml:space="preserve">   签订施工合同后进场施工前7日内提供，以最终审图盖章版（如果需要）为准（先行提供的电子版可参照施工，不得以任何理由拒绝施工）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发包人向承包人提供图纸的数量：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发包人向承包人提供图纸的内容：</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outlineLvl w:val="4"/>
      </w:pPr>
      <w:r>
        <w:rPr>
          <w:rFonts w:hint="eastAsia" w:ascii="宋体" w:hAnsi="宋体" w:cs="宋体"/>
          <w:bCs/>
          <w:szCs w:val="21"/>
        </w:rPr>
        <w:t xml:space="preserve">1.6.2 承包人文件</w:t>
      </w:r>
      <w:r/>
    </w:p>
    <w:p>
      <w:pPr>
        <w:ind w:firstLine="420"/>
        <w:spacing w:line="420" w:lineRule="exact"/>
        <w:rPr>
          <w:rFonts w:ascii="宋体" w:hAnsi="宋体" w:cs="宋体"/>
          <w:bCs/>
          <w:szCs w:val="21"/>
        </w:rPr>
      </w:pPr>
      <w:r>
        <w:rPr>
          <w:rFonts w:hint="eastAsia" w:ascii="宋体" w:hAnsi="宋体" w:cs="宋体"/>
          <w:bCs/>
          <w:szCs w:val="21"/>
        </w:rPr>
        <w:t xml:space="preserve">需要由承包人提供的文件，包括：</w:t>
      </w:r>
      <w:r>
        <w:rPr>
          <w:rFonts w:hint="eastAsia" w:ascii="宋体" w:hAnsi="宋体" w:cs="宋体"/>
          <w:bCs/>
          <w:szCs w:val="21"/>
          <w:u w:val="single"/>
        </w:rPr>
        <w:t xml:space="preserve">   施工组织设计、专项施工方案（如有）、项目开工报验的全套资料，包括但不限于施工进度计划、材料清单、材料进场计划、劳动力计划等，以及发包人、监理要求提供的其他资料  </w:t>
      </w:r>
      <w:r/>
    </w:p>
    <w:p>
      <w:pPr>
        <w:ind w:firstLine="420"/>
        <w:spacing w:line="420" w:lineRule="exact"/>
        <w:rPr>
          <w:rFonts w:ascii="宋体" w:hAnsi="宋体" w:cs="宋体"/>
          <w:bCs/>
          <w:szCs w:val="21"/>
        </w:rPr>
      </w:pPr>
      <w:r>
        <w:rPr>
          <w:rFonts w:hint="eastAsia" w:ascii="宋体" w:hAnsi="宋体" w:cs="宋体"/>
          <w:bCs/>
          <w:szCs w:val="21"/>
        </w:rPr>
        <w:t xml:space="preserve">承包人提供的文件的期限为：</w:t>
      </w:r>
      <w:r>
        <w:rPr>
          <w:rFonts w:hint="eastAsia" w:ascii="宋体" w:hAnsi="宋体" w:cs="宋体"/>
          <w:bCs/>
          <w:szCs w:val="21"/>
          <w:u w:val="single"/>
          <w:lang w:bidi="ar"/>
        </w:rPr>
        <w:t xml:space="preserve">进场前 3 天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承包人提供的文件的数量为：</w:t>
      </w:r>
      <w:r>
        <w:rPr>
          <w:rFonts w:hint="eastAsia" w:ascii="宋体" w:hAnsi="宋体" w:cs="宋体"/>
          <w:bCs/>
          <w:szCs w:val="21"/>
          <w:u w:val="single"/>
        </w:rPr>
        <w:t xml:space="preserve">   根据发包人要求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承包人提供的文件的形式为：</w:t>
      </w:r>
      <w:r>
        <w:rPr>
          <w:rFonts w:hint="eastAsia" w:ascii="宋体" w:hAnsi="宋体" w:cs="宋体"/>
          <w:bCs/>
          <w:szCs w:val="21"/>
          <w:u w:val="single"/>
        </w:rPr>
        <w:t xml:space="preserve">   书面及电子版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发包人审批承包人文件的期限：</w:t>
      </w:r>
      <w:r>
        <w:rPr>
          <w:rFonts w:hint="eastAsia" w:ascii="宋体" w:hAnsi="宋体" w:cs="宋体"/>
          <w:bCs/>
          <w:szCs w:val="21"/>
          <w:u w:val="single"/>
        </w:rPr>
        <w:t xml:space="preserve">   7 </w:t>
      </w:r>
      <w:r>
        <w:rPr>
          <w:rFonts w:hint="eastAsia" w:ascii="宋体" w:hAnsi="宋体" w:cs="宋体"/>
          <w:bCs/>
          <w:szCs w:val="21"/>
        </w:rPr>
        <w:t xml:space="preserve">天。</w:t>
      </w:r>
      <w:r/>
    </w:p>
    <w:p>
      <w:pPr>
        <w:ind w:firstLine="420"/>
        <w:spacing w:line="420" w:lineRule="exact"/>
        <w:rPr>
          <w:rFonts w:ascii="宋体" w:hAnsi="宋体" w:cs="宋体"/>
          <w:bCs/>
          <w:szCs w:val="21"/>
        </w:rPr>
        <w:outlineLvl w:val="4"/>
      </w:pPr>
      <w:r>
        <w:rPr>
          <w:rFonts w:hint="eastAsia" w:ascii="宋体" w:hAnsi="宋体" w:cs="宋体"/>
          <w:bCs/>
          <w:szCs w:val="21"/>
        </w:rPr>
        <w:t xml:space="preserve">1.6.3 现场图纸准备</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关于现场图纸准备的约定：</w:t>
      </w:r>
      <w:r>
        <w:rPr>
          <w:rFonts w:hint="eastAsia" w:ascii="宋体" w:hAnsi="宋体" w:cs="宋体"/>
          <w:bCs/>
          <w:szCs w:val="21"/>
          <w:u w:val="single"/>
        </w:rPr>
        <w:t xml:space="preserve">   以发包人提供的图纸（如需）为准（先行提供的电子版可参照施工，不得影响施工）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1.7 联络</w:t>
      </w:r>
      <w:r/>
    </w:p>
    <w:p>
      <w:pPr>
        <w:ind w:firstLine="420"/>
        <w:spacing w:line="420" w:lineRule="exact"/>
        <w:rPr>
          <w:rFonts w:ascii="宋体" w:hAnsi="宋体" w:cs="宋体"/>
          <w:bCs/>
          <w:szCs w:val="21"/>
        </w:rPr>
      </w:pPr>
      <w:r>
        <w:rPr>
          <w:rFonts w:hint="eastAsia" w:ascii="宋体" w:hAnsi="宋体" w:cs="宋体"/>
          <w:bCs/>
          <w:szCs w:val="21"/>
        </w:rPr>
        <w:t xml:space="preserve">1.7.1发包人和承包人应当在</w:t>
      </w:r>
      <w:r>
        <w:rPr>
          <w:rFonts w:hint="eastAsia" w:ascii="宋体" w:hAnsi="宋体" w:cs="宋体"/>
          <w:bCs/>
          <w:szCs w:val="21"/>
          <w:u w:val="single"/>
        </w:rPr>
        <w:t xml:space="preserve"> 3 </w:t>
      </w:r>
      <w:r>
        <w:rPr>
          <w:rFonts w:hint="eastAsia" w:ascii="宋体" w:hAnsi="宋体" w:cs="宋体"/>
          <w:bCs/>
          <w:szCs w:val="21"/>
        </w:rPr>
        <w:t xml:space="preserve">天内将与合同有关的通知、批准、证明、证书、指示、指令、要求、请求、同意、意见、确定和决定等书面函件送达对方当事人。</w:t>
      </w:r>
      <w:r/>
    </w:p>
    <w:p>
      <w:pPr>
        <w:ind w:firstLine="420"/>
        <w:spacing w:line="420" w:lineRule="exact"/>
        <w:rPr>
          <w:rFonts w:ascii="宋体" w:hAnsi="宋体" w:cs="宋体"/>
          <w:bCs/>
          <w:szCs w:val="21"/>
        </w:rPr>
        <w:outlineLvl w:val="4"/>
      </w:pPr>
      <w:r>
        <w:rPr>
          <w:rFonts w:hint="eastAsia" w:ascii="宋体" w:hAnsi="宋体" w:cs="宋体"/>
          <w:bCs/>
          <w:szCs w:val="21"/>
        </w:rPr>
        <w:t xml:space="preserve">1.7.2 发包人接收文件的地点：</w:t>
      </w:r>
      <w:r>
        <w:rPr>
          <w:rFonts w:hint="eastAsia" w:ascii="宋体" w:hAnsi="宋体" w:cs="宋体"/>
          <w:bCs/>
          <w:szCs w:val="21"/>
          <w:u w:val="single"/>
        </w:rPr>
        <w:t xml:space="preserve">   施工现场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发包人指定的接收人为：</w:t>
      </w:r>
      <w:r>
        <w:rPr>
          <w:rFonts w:hint="eastAsia" w:ascii="宋体" w:hAnsi="宋体" w:cs="宋体"/>
          <w:bCs/>
          <w:szCs w:val="21"/>
          <w:u w:val="single"/>
        </w:rPr>
        <w:t xml:space="preserve">      现场代表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承包人接收文件的地点：</w:t>
      </w:r>
      <w:r>
        <w:rPr>
          <w:rFonts w:hint="eastAsia" w:ascii="宋体" w:hAnsi="宋体" w:cs="宋体"/>
          <w:bCs/>
          <w:szCs w:val="21"/>
          <w:u w:val="single"/>
        </w:rPr>
        <w:t xml:space="preserve">      施工现场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承包人指定的接收人为：</w:t>
      </w:r>
      <w:r>
        <w:rPr>
          <w:rFonts w:hint="eastAsia" w:ascii="宋体" w:hAnsi="宋体" w:cs="宋体"/>
          <w:bCs/>
          <w:szCs w:val="21"/>
          <w:u w:val="single"/>
        </w:rPr>
        <w:t xml:space="preserve">     项目负责人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监理人接收文件的地点：</w:t>
      </w:r>
      <w:r>
        <w:rPr>
          <w:rFonts w:hint="eastAsia" w:ascii="宋体" w:hAnsi="宋体" w:cs="宋体"/>
          <w:bCs/>
          <w:szCs w:val="21"/>
          <w:u w:val="single"/>
        </w:rPr>
        <w:t xml:space="preserve">      施工现场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监理人指定的接收人为：</w:t>
      </w:r>
      <w:r>
        <w:rPr>
          <w:rFonts w:hint="eastAsia" w:ascii="宋体" w:hAnsi="宋体" w:cs="宋体"/>
          <w:bCs/>
          <w:szCs w:val="21"/>
          <w:u w:val="single"/>
        </w:rPr>
        <w:t xml:space="preserve">    总监理工程师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bookmarkStart w:id="165" w:name="_Toc318581157"/>
      <w:r>
        <w:rPr>
          <w:rFonts w:hint="eastAsia" w:cs="宋体"/>
          <w:b w:val="0"/>
          <w:szCs w:val="21"/>
        </w:rPr>
        <w:t xml:space="preserve">1.8 交通运输</w:t>
      </w:r>
      <w:r/>
    </w:p>
    <w:p>
      <w:pPr>
        <w:ind w:firstLine="420"/>
        <w:spacing w:line="420" w:lineRule="exact"/>
        <w:rPr>
          <w:rFonts w:ascii="宋体" w:hAnsi="宋体" w:cs="宋体"/>
          <w:bCs/>
          <w:szCs w:val="21"/>
        </w:rPr>
        <w:outlineLvl w:val="4"/>
      </w:pPr>
      <w:r>
        <w:rPr>
          <w:rFonts w:hint="eastAsia" w:ascii="宋体" w:hAnsi="宋体" w:cs="宋体"/>
          <w:bCs/>
          <w:szCs w:val="21"/>
        </w:rPr>
        <w:t xml:space="preserve">1.8.1 出入现场的权利</w:t>
      </w:r>
      <w:r/>
    </w:p>
    <w:p>
      <w:pPr>
        <w:ind w:firstLine="420"/>
        <w:spacing w:line="420" w:lineRule="exact"/>
        <w:rPr>
          <w:rFonts w:ascii="宋体" w:hAnsi="宋体" w:cs="宋体"/>
          <w:bCs/>
          <w:szCs w:val="21"/>
          <w:u w:val="single"/>
        </w:rPr>
      </w:pPr>
      <w:r>
        <w:rPr>
          <w:rFonts w:hint="eastAsia" w:ascii="宋体" w:hAnsi="宋体" w:cs="宋体"/>
          <w:bCs/>
          <w:szCs w:val="21"/>
        </w:rPr>
        <w:t xml:space="preserve">关于出入现场的权利的约定：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1.8.2 场内交通</w:t>
      </w:r>
      <w:r/>
    </w:p>
    <w:p>
      <w:pPr>
        <w:ind w:firstLine="420"/>
        <w:jc w:val="left"/>
        <w:spacing w:line="420" w:lineRule="exact"/>
        <w:rPr>
          <w:rFonts w:ascii="宋体" w:hAnsi="宋体" w:cs="宋体"/>
          <w:bCs/>
          <w:szCs w:val="21"/>
        </w:rPr>
      </w:pPr>
      <w:r>
        <w:rPr>
          <w:rFonts w:hint="eastAsia" w:ascii="宋体" w:hAnsi="宋体" w:cs="宋体"/>
          <w:bCs/>
          <w:szCs w:val="21"/>
        </w:rPr>
        <w:t xml:space="preserve">关于场外交通和场内交通的边界的约定：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关于发包人向承包人免费提供满足工程施工需要的场内道路和交通设施的约定：</w:t>
      </w:r>
      <w:r>
        <w:rPr>
          <w:rFonts w:hint="eastAsia" w:ascii="宋体" w:hAnsi="宋体" w:cs="宋体"/>
          <w:bCs/>
          <w:szCs w:val="21"/>
          <w:u w:val="single"/>
        </w:rPr>
        <w:t xml:space="preserve">发包人按现状交给承包人，其它由承包人自行办理，费用由承包人承担   </w:t>
      </w:r>
      <w:r>
        <w:rPr>
          <w:rFonts w:hint="eastAsia" w:ascii="宋体" w:hAnsi="宋体" w:cs="宋体"/>
          <w:bCs/>
          <w:szCs w:val="21"/>
        </w:rPr>
        <w:t xml:space="preserve">。 </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1.8.3超大件和超重件的运输</w:t>
      </w:r>
      <w:r/>
    </w:p>
    <w:p>
      <w:pPr>
        <w:ind w:firstLine="420"/>
        <w:jc w:val="left"/>
        <w:spacing w:line="420" w:lineRule="exact"/>
        <w:rPr>
          <w:rFonts w:ascii="宋体" w:hAnsi="宋体" w:cs="宋体"/>
          <w:bCs/>
          <w:szCs w:val="21"/>
        </w:rPr>
      </w:pPr>
      <w:r>
        <w:rPr>
          <w:rFonts w:hint="eastAsia" w:ascii="宋体" w:hAnsi="宋体" w:cs="宋体"/>
          <w:bCs/>
          <w:szCs w:val="21"/>
        </w:rPr>
        <w:t xml:space="preserve">运输超大件或超重件所需的道路和桥梁临时加固改造费用和其他有关费用由</w:t>
      </w:r>
      <w:r>
        <w:rPr>
          <w:rFonts w:hint="eastAsia" w:ascii="宋体" w:hAnsi="宋体" w:cs="宋体"/>
          <w:bCs/>
          <w:szCs w:val="21"/>
          <w:u w:val="single"/>
        </w:rPr>
        <w:t xml:space="preserve"> 承包人</w:t>
      </w:r>
      <w:r>
        <w:rPr>
          <w:rFonts w:hint="eastAsia" w:ascii="宋体" w:hAnsi="宋体" w:cs="宋体"/>
          <w:bCs/>
          <w:szCs w:val="21"/>
        </w:rPr>
        <w:t xml:space="preserve">承担。</w:t>
      </w:r>
      <w:bookmarkEnd w:id="165"/>
      <w:r/>
      <w:r/>
    </w:p>
    <w:p>
      <w:pPr>
        <w:pStyle w:val="829"/>
        <w:ind w:firstLine="420"/>
        <w:keepNext w:val="0"/>
        <w:spacing w:line="420" w:lineRule="exact"/>
        <w:rPr>
          <w:rFonts w:cs="宋体"/>
          <w:b w:val="0"/>
          <w:szCs w:val="21"/>
        </w:rPr>
        <w:outlineLvl w:val="3"/>
      </w:pPr>
      <w:r>
        <w:rPr>
          <w:rFonts w:hint="eastAsia" w:cs="宋体"/>
          <w:b w:val="0"/>
          <w:szCs w:val="21"/>
        </w:rPr>
        <w:t xml:space="preserve">1.9 知识产权</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Cs/>
          <w:szCs w:val="21"/>
          <w:u w:val="single"/>
        </w:rPr>
        <w:t xml:space="preserve">   发包人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关于发包人提供的上述文件的使用限制的要求：</w:t>
      </w:r>
      <w:r>
        <w:rPr>
          <w:rFonts w:hint="eastAsia" w:ascii="宋体" w:hAnsi="宋体" w:cs="宋体"/>
          <w:bCs/>
          <w:szCs w:val="21"/>
          <w:u w:val="single"/>
        </w:rPr>
        <w:t xml:space="preserve">    按合同约定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1.9.2 关于承包人为实施工程所编制文件的著作权的归属：</w:t>
      </w:r>
      <w:r>
        <w:rPr>
          <w:rFonts w:hint="eastAsia" w:ascii="宋体" w:hAnsi="宋体" w:cs="宋体"/>
          <w:bCs/>
          <w:szCs w:val="21"/>
          <w:u w:val="single"/>
        </w:rPr>
        <w:t xml:space="preserve">  发包人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关于承包人提供的上述文件的使用限制的要求：</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1.9.3 承包人在施工过程中所采用的专利、专有技术、技术秘密的使用费的承担方式：</w:t>
      </w:r>
      <w:r>
        <w:rPr>
          <w:rFonts w:hint="eastAsia" w:ascii="宋体" w:hAnsi="宋体" w:cs="宋体"/>
          <w:bCs/>
          <w:szCs w:val="21"/>
          <w:u w:val="single"/>
        </w:rPr>
        <w:t xml:space="preserve">    承包人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3"/>
      </w:pPr>
      <w:r>
        <w:rPr>
          <w:rFonts w:hint="eastAsia" w:ascii="宋体" w:hAnsi="宋体" w:cs="宋体"/>
          <w:bCs/>
          <w:szCs w:val="21"/>
        </w:rPr>
        <w:t xml:space="preserve">1.10工程量清单错误的修正</w:t>
      </w:r>
      <w:r/>
    </w:p>
    <w:p>
      <w:pPr>
        <w:ind w:firstLine="420"/>
        <w:spacing w:line="420" w:lineRule="exact"/>
        <w:rPr>
          <w:rFonts w:ascii="宋体" w:hAnsi="宋体" w:cs="宋体"/>
          <w:bCs/>
          <w:szCs w:val="21"/>
        </w:rPr>
        <w:outlineLvl w:val="4"/>
      </w:pPr>
      <w:r/>
      <w:bookmarkStart w:id="166" w:name="_Toc351203634"/>
      <w:r>
        <w:rPr>
          <w:rFonts w:hint="eastAsia" w:ascii="宋体" w:hAnsi="宋体" w:cs="宋体"/>
          <w:bCs/>
          <w:szCs w:val="21"/>
        </w:rPr>
        <w:t xml:space="preserve">1.10.1出现工程量清单错误时，是否调整合同价格：</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 (1) 无论招标时工程量清单中项目特征描述是否完整或精确。合同价应是完成该项清单、施工图纸范围内的全部内容所需的费用，若无发包人同意或批准的相关设计变更，除本</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及施工合同中约定 允许调整外，中标的综合单价不因此调整。 </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(2)承包人在投标报价时，是以工程量清单并结合施工图进行报价， 如工程量清单项目特征描述中不全面或未明确，但施工图中有明确做法，投标报价时已考虑施工图中的做法进行报价，如未考虑的，视为承包人优惠，其价格包括在其综合单价中。如项目特征与施工图做法不一致， 项目特征中已有明确做法的，以项目特征描述报价。</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(3)工程量按实际完成的工程量结算。最终以发包人委托的有执业资格的工程造价咨询机构(如工程所在地政府审计主管部门审计，以工程所在地政府审计主管部门审计为准) 审核确认后的工程竣工结算价为准。其中， 由承包人代交纳的相关规费等费用，在最终结算时凭缴费发票进入结算总价中。</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1.10.2允许调整合同价格的工程量偏差范围：</w:t>
      </w:r>
      <w:r>
        <w:rPr>
          <w:rFonts w:hint="eastAsia" w:ascii="宋体" w:hAnsi="宋体" w:cs="宋体"/>
          <w:bCs/>
          <w:szCs w:val="21"/>
          <w:u w:val="single"/>
        </w:rPr>
        <w:t xml:space="preserve">原工程量清单的误差、漏项、非承包人原因造成的工程变更(含经招标人同意或批准的设计变更)或其它不可预见的(</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投标须知明确考虑在投标报价之中的费用、 由中标人承担的费用除外) 工程量。非承包人原因造成的工程变更(含经招标人同意或批准的设计变更)或其它不可预见的 (</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投标须知明确考虑在投标报价之中的费用、由中标人承担的费用除外) 工程 量，应在其实施过程中由招标人、中标人、工程监理共同参与，并在政府审计部门或其它监督机构监督下进行计量。允许调整合同价格的工程量应在满足现行有关政府工程审计要求的前提下，参加工程审计与结算。</w:t>
      </w:r>
      <w:r/>
    </w:p>
    <w:p>
      <w:pPr>
        <w:ind w:firstLine="420"/>
        <w:jc w:val="left"/>
        <w:spacing w:line="420" w:lineRule="exact"/>
        <w:rPr>
          <w:rFonts w:ascii="宋体" w:hAnsi="宋体" w:cs="宋体"/>
          <w:bCs/>
          <w:szCs w:val="21"/>
        </w:rPr>
      </w:pPr>
      <w:r>
        <w:rPr>
          <w:rFonts w:hint="eastAsia" w:ascii="宋体" w:hAnsi="宋体" w:cs="宋体"/>
          <w:bCs/>
          <w:szCs w:val="21"/>
        </w:rPr>
        <w:t xml:space="preserve">合同约定可以调整的价格</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w:t>
      </w:r>
      <w:r>
        <w:rPr>
          <w:rFonts w:hint="eastAsia" w:ascii="宋体" w:hAnsi="宋体" w:cs="宋体"/>
          <w:bCs/>
          <w:szCs w:val="21"/>
          <w:u w:val="single"/>
        </w:rPr>
        <w:t xml:space="preserve">原工程量清单的误差、漏项、非承包人原因造成的工程变更(含经招标人同意或批准的设计变更)或其它不可预见的 (</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投标须知明确考虑在投标报价之中的费用、由中标人承担的费用除外) 工程量清单项目工程量的增减幅度在15%以内的， 其综合单价不作调整， 执行原有综合单价， 对应的措施 费不作调整。</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（2）原工程量清单的误差、漏项、非承包人原因造成的工程变更(含经招标人同意或批准的设计变 更)或其它不可预见的 (</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投标须知明确考虑在投标报价之中的费用、由中标人承担的费用除外)  工程量清单项目工程量的增减幅度在 15%以外，且其影响分部分项工程费超 0.1%的，</w:t>
      </w:r>
      <w:r>
        <w:rPr>
          <w:rFonts w:hint="eastAsia" w:ascii="宋体" w:hAnsi="宋体" w:cs="宋体"/>
          <w:bCs/>
          <w:szCs w:val="21"/>
          <w:u w:val="single"/>
        </w:rPr>
        <w:t xml:space="preserve">原综合单价经工程所在地政府审计主管部门审核，符合市场价的，执行原有综合单价，对应的措施费(如有) 作相应调整。原 综合单价经工程所在地政府审计主管部门审核，偏离市场价的，其增减幅度 15%以外的工程量综合单价及对应的措施费(如有) 均作相应调整，由承包人提出新的综合单价(执行相应定额及中标下浮率，材料价格执行施工期间《盐城工程造价信息》的市场指导价或市场信息价) 和相应的措施费，由工程所在地政府 审计主管部门审计确定 (因发包人原因导致工程量发生变化的，按合同相关约定调整其价格，承包人不得提出任何异议) 。</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 中标下浮率= (经财政评审后的工程预算价-中标价) /经财政评审后的工程预算价×100%。式中： 经财政评审后的工程预算价、中标价均应扣除专业工程暂估价、材料暂估价及其规费税金后参加中标下浮率计算。</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2</w:t>
      </w:r>
      <w:bookmarkStart w:id="167" w:name="_Toc296944496"/>
      <w:r/>
      <w:bookmarkStart w:id="168" w:name="_Toc296891197"/>
      <w:r/>
      <w:bookmarkStart w:id="169" w:name="_Toc296503157"/>
      <w:r/>
      <w:bookmarkStart w:id="170" w:name="_Toc296890985"/>
      <w:r/>
      <w:bookmarkStart w:id="171" w:name="_Toc292559362"/>
      <w:r/>
      <w:bookmarkStart w:id="172" w:name="_Toc297048343"/>
      <w:r/>
      <w:bookmarkStart w:id="173" w:name="_Toc296347156"/>
      <w:r/>
      <w:bookmarkStart w:id="174" w:name="_Toc297120457"/>
      <w:r/>
      <w:bookmarkStart w:id="175" w:name="_Toc292559867"/>
      <w:r/>
      <w:bookmarkStart w:id="176" w:name="_Toc296346658"/>
      <w:r>
        <w:rPr>
          <w:rFonts w:hint="eastAsia" w:ascii="宋体" w:hAnsi="宋体" w:eastAsia="宋体" w:cs="宋体"/>
          <w:b w:val="0"/>
          <w:sz w:val="21"/>
          <w:szCs w:val="21"/>
        </w:rPr>
        <w:t xml:space="preserve">. 发包人</w:t>
      </w:r>
      <w:bookmarkEnd w:id="166"/>
      <w:r/>
      <w:bookmarkEnd w:id="167"/>
      <w:r/>
      <w:bookmarkEnd w:id="168"/>
      <w:r/>
      <w:bookmarkEnd w:id="169"/>
      <w:r/>
      <w:bookmarkEnd w:id="170"/>
      <w:r/>
      <w:bookmarkEnd w:id="171"/>
      <w:r/>
      <w:bookmarkEnd w:id="172"/>
      <w:r/>
      <w:bookmarkEnd w:id="173"/>
      <w:r/>
      <w:bookmarkEnd w:id="174"/>
      <w:r/>
      <w:bookmarkEnd w:id="175"/>
      <w:r/>
      <w:bookmarkEnd w:id="176"/>
      <w:r/>
      <w:r/>
    </w:p>
    <w:p>
      <w:pPr>
        <w:pStyle w:val="829"/>
        <w:ind w:firstLine="420"/>
        <w:keepNext w:val="0"/>
        <w:spacing w:line="420" w:lineRule="exact"/>
        <w:rPr>
          <w:rFonts w:cs="宋体"/>
          <w:b w:val="0"/>
          <w:szCs w:val="21"/>
        </w:rPr>
        <w:outlineLvl w:val="3"/>
      </w:pPr>
      <w:r>
        <w:rPr>
          <w:rFonts w:hint="eastAsia" w:cs="宋体"/>
          <w:b w:val="0"/>
          <w:szCs w:val="21"/>
        </w:rPr>
        <w:t xml:space="preserve">2.1 发包人代表</w:t>
      </w:r>
      <w:r/>
    </w:p>
    <w:p>
      <w:pPr>
        <w:ind w:firstLine="420"/>
        <w:spacing w:line="420" w:lineRule="exact"/>
        <w:rPr>
          <w:rFonts w:ascii="宋体" w:hAnsi="宋体" w:cs="宋体"/>
          <w:bCs/>
          <w:szCs w:val="21"/>
        </w:rPr>
      </w:pPr>
      <w:r>
        <w:rPr>
          <w:rFonts w:hint="eastAsia" w:ascii="宋体" w:hAnsi="宋体" w:cs="宋体"/>
          <w:bCs/>
          <w:szCs w:val="21"/>
        </w:rPr>
        <w:t xml:space="preserve">发包人代表：</w:t>
      </w:r>
      <w:r/>
    </w:p>
    <w:p>
      <w:pPr>
        <w:ind w:firstLine="420"/>
        <w:spacing w:line="420" w:lineRule="exact"/>
        <w:rPr>
          <w:rFonts w:ascii="宋体" w:hAnsi="宋体" w:cs="宋体"/>
          <w:bCs/>
          <w:szCs w:val="21"/>
        </w:rPr>
      </w:pPr>
      <w:r>
        <w:rPr>
          <w:rFonts w:hint="eastAsia" w:ascii="宋体" w:hAnsi="宋体" w:cs="宋体"/>
          <w:bCs/>
          <w:szCs w:val="21"/>
        </w:rPr>
        <w:t xml:space="preserve">姓    名：</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职    务：</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u w:val="single"/>
          <w:lang w:val="zh-CN"/>
        </w:rPr>
        <w:t xml:space="preserve">  </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发包人对发包人代表的授权范围如下：</w:t>
      </w:r>
      <w:r>
        <w:rPr>
          <w:rFonts w:hint="eastAsia" w:ascii="宋体" w:hAnsi="宋体" w:cs="宋体"/>
          <w:bCs/>
          <w:szCs w:val="21"/>
          <w:u w:val="single"/>
        </w:rPr>
        <w:t xml:space="preserve">代表发包人负责整体工程协调管理、批准所有签证及变更方案实施</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2.2 施工现场、施工条件和基础资料的提供</w:t>
      </w:r>
      <w:r/>
    </w:p>
    <w:p>
      <w:pPr>
        <w:ind w:firstLine="420"/>
        <w:spacing w:line="420" w:lineRule="exact"/>
        <w:rPr>
          <w:rFonts w:ascii="宋体" w:hAnsi="宋体" w:cs="宋体"/>
          <w:bCs/>
          <w:szCs w:val="21"/>
        </w:rPr>
        <w:outlineLvl w:val="4"/>
      </w:pPr>
      <w:r>
        <w:rPr>
          <w:rFonts w:hint="eastAsia" w:ascii="宋体" w:hAnsi="宋体" w:cs="宋体"/>
          <w:bCs/>
          <w:szCs w:val="21"/>
        </w:rPr>
        <w:t xml:space="preserve">2.2.1 提供施工现场</w:t>
      </w:r>
      <w:r/>
    </w:p>
    <w:p>
      <w:pPr>
        <w:ind w:firstLine="420"/>
        <w:jc w:val="left"/>
        <w:spacing w:line="420" w:lineRule="exact"/>
        <w:rPr>
          <w:rFonts w:ascii="宋体" w:hAnsi="宋体" w:cs="宋体"/>
          <w:bCs/>
          <w:szCs w:val="21"/>
        </w:rPr>
      </w:pPr>
      <w:r>
        <w:rPr>
          <w:rFonts w:hint="eastAsia" w:ascii="宋体" w:hAnsi="宋体" w:cs="宋体"/>
          <w:bCs/>
          <w:szCs w:val="21"/>
        </w:rPr>
        <w:t xml:space="preserve">关于发包人移交施工现场的期限要求：</w:t>
      </w:r>
      <w:r>
        <w:rPr>
          <w:rFonts w:hint="eastAsia" w:ascii="宋体" w:hAnsi="宋体" w:cs="宋体"/>
          <w:bCs/>
          <w:szCs w:val="21"/>
          <w:u w:val="single"/>
        </w:rPr>
        <w:t xml:space="preserve">合同签订后 3 日内，</w:t>
      </w:r>
      <w:r>
        <w:rPr>
          <w:rFonts w:hint="eastAsia" w:ascii="宋体" w:hAnsi="宋体" w:cs="宋体"/>
          <w:spacing w:val="-3"/>
          <w:szCs w:val="21"/>
          <w:u w:val="single"/>
        </w:rPr>
        <w:t xml:space="preserve">发包人提供施工场地，其它由承</w:t>
      </w:r>
      <w:r>
        <w:rPr>
          <w:rFonts w:hint="eastAsia" w:ascii="宋体" w:hAnsi="宋体" w:cs="宋体"/>
          <w:szCs w:val="21"/>
          <w:u w:val="single"/>
        </w:rPr>
        <w:t xml:space="preserve">包人</w:t>
      </w:r>
      <w:r>
        <w:rPr>
          <w:rFonts w:hint="eastAsia" w:ascii="宋体" w:hAnsi="宋体" w:cs="宋体"/>
          <w:spacing w:val="-12"/>
          <w:szCs w:val="21"/>
          <w:u w:val="single"/>
        </w:rPr>
        <w:t xml:space="preserve">负</w:t>
      </w:r>
      <w:r>
        <w:rPr>
          <w:rFonts w:hint="eastAsia" w:ascii="宋体" w:hAnsi="宋体" w:cs="宋体"/>
          <w:spacing w:val="-9"/>
          <w:szCs w:val="21"/>
          <w:u w:val="single"/>
        </w:rPr>
        <w:t xml:space="preserve">责， 满足工程施工需要。</w:t>
      </w:r>
      <w:r>
        <w:rPr>
          <w:rFonts w:hint="eastAsia" w:ascii="宋体" w:hAnsi="宋体" w:cs="宋体"/>
          <w:bCs/>
          <w:szCs w:val="21"/>
          <w:u w:val="single"/>
        </w:rPr>
        <w:t xml:space="preserve">   </w:t>
      </w:r>
      <w:r/>
    </w:p>
    <w:p>
      <w:pPr>
        <w:ind w:firstLine="420"/>
        <w:spacing w:line="420" w:lineRule="exact"/>
        <w:rPr>
          <w:rFonts w:ascii="宋体" w:hAnsi="宋体" w:cs="宋体"/>
          <w:bCs/>
          <w:szCs w:val="21"/>
        </w:rPr>
        <w:outlineLvl w:val="4"/>
      </w:pPr>
      <w:r>
        <w:rPr>
          <w:rFonts w:hint="eastAsia" w:ascii="宋体" w:hAnsi="宋体" w:cs="宋体"/>
          <w:bCs/>
          <w:szCs w:val="21"/>
        </w:rPr>
        <w:t xml:space="preserve">2.2.2 提供施工条件</w:t>
      </w:r>
      <w:r/>
    </w:p>
    <w:p>
      <w:pPr>
        <w:ind w:firstLine="420"/>
        <w:spacing w:line="420" w:lineRule="exact"/>
        <w:rPr>
          <w:rFonts w:ascii="宋体" w:hAnsi="宋体" w:cs="宋体"/>
          <w:bCs/>
          <w:szCs w:val="21"/>
          <w:u w:val="single"/>
        </w:rPr>
      </w:pPr>
      <w:r>
        <w:rPr>
          <w:rFonts w:hint="eastAsia" w:ascii="宋体" w:hAnsi="宋体" w:cs="宋体"/>
          <w:bCs/>
          <w:szCs w:val="21"/>
        </w:rPr>
        <w:t xml:space="preserve">关于发包人应负责提供施工所需要的条件，包括：</w:t>
      </w:r>
      <w:r>
        <w:rPr>
          <w:rFonts w:hint="eastAsia" w:ascii="宋体" w:hAnsi="宋体" w:cs="宋体"/>
          <w:spacing w:val="-1"/>
          <w:szCs w:val="21"/>
          <w:u w:val="single"/>
        </w:rPr>
        <w:t xml:space="preserve">场地条件以</w:t>
      </w:r>
      <w:r>
        <w:rPr>
          <w:rFonts w:hint="eastAsia" w:ascii="宋体" w:hAnsi="宋体" w:cs="宋体"/>
          <w:szCs w:val="21"/>
          <w:u w:val="single"/>
        </w:rPr>
        <w:t xml:space="preserve">现状条件为准(承包人投标之前已踏勘</w:t>
      </w:r>
      <w:r>
        <w:rPr>
          <w:rFonts w:hint="eastAsia" w:ascii="宋体" w:hAnsi="宋体" w:cs="宋体"/>
          <w:spacing w:val="-1"/>
          <w:szCs w:val="21"/>
          <w:u w:val="single"/>
        </w:rPr>
        <w:t xml:space="preserve">并认可此现状条件，并不得因此向发包人提出现状条件之外的</w:t>
      </w:r>
      <w:r>
        <w:rPr>
          <w:rFonts w:hint="eastAsia" w:ascii="宋体" w:hAnsi="宋体" w:cs="宋体"/>
          <w:szCs w:val="21"/>
          <w:u w:val="single"/>
        </w:rPr>
        <w:t xml:space="preserve">要求)，其它由承包人负责，满足工程施工</w:t>
      </w:r>
      <w:r>
        <w:rPr>
          <w:rFonts w:hint="eastAsia" w:ascii="宋体" w:hAnsi="宋体" w:cs="宋体"/>
          <w:spacing w:val="-5"/>
          <w:szCs w:val="21"/>
          <w:u w:val="single"/>
        </w:rPr>
        <w:t xml:space="preserve">需要。 施工用水、电由承包人自行解决，此项费用包括在合同价内，发包人不另外增加费用；施工场地</w:t>
      </w:r>
      <w:r>
        <w:rPr>
          <w:rFonts w:hint="eastAsia" w:ascii="宋体" w:hAnsi="宋体" w:cs="宋体"/>
          <w:szCs w:val="21"/>
          <w:u w:val="single"/>
        </w:rPr>
        <w:t xml:space="preserve">与</w:t>
      </w:r>
      <w:r>
        <w:rPr>
          <w:rFonts w:hint="eastAsia" w:ascii="宋体" w:hAnsi="宋体" w:cs="宋体"/>
          <w:spacing w:val="-1"/>
          <w:szCs w:val="21"/>
          <w:u w:val="single"/>
        </w:rPr>
        <w:t xml:space="preserve">公共道路的通道开通，开工前由承包人进行并承担相关手</w:t>
      </w:r>
      <w:r>
        <w:rPr>
          <w:rFonts w:hint="eastAsia" w:ascii="宋体" w:hAnsi="宋体" w:cs="宋体"/>
          <w:szCs w:val="21"/>
          <w:u w:val="single"/>
        </w:rPr>
        <w:t xml:space="preserve">续费用和建设费用，该部分费用承包人已考虑在</w:t>
      </w:r>
      <w:r>
        <w:rPr>
          <w:rFonts w:hint="eastAsia" w:ascii="宋体" w:hAnsi="宋体" w:cs="宋体"/>
          <w:spacing w:val="-7"/>
          <w:szCs w:val="21"/>
          <w:u w:val="single"/>
        </w:rPr>
        <w:t xml:space="preserve">合同价内， 发包人不再为此支付任何费用；开工前 7 天内协调处理施工场地周围地下管线和邻近建筑物、</w:t>
      </w:r>
      <w:r>
        <w:rPr>
          <w:rFonts w:hint="eastAsia" w:ascii="宋体" w:hAnsi="宋体" w:cs="宋体"/>
          <w:spacing w:val="-1"/>
          <w:szCs w:val="21"/>
          <w:u w:val="single"/>
        </w:rPr>
        <w:t xml:space="preserve"> </w:t>
      </w:r>
      <w:r>
        <w:rPr>
          <w:rFonts w:hint="eastAsia" w:ascii="宋体" w:hAnsi="宋体" w:cs="宋体"/>
          <w:spacing w:val="12"/>
          <w:szCs w:val="21"/>
          <w:u w:val="single"/>
        </w:rPr>
        <w:t xml:space="preserve">构筑</w:t>
      </w:r>
      <w:r>
        <w:rPr>
          <w:rFonts w:hint="eastAsia" w:ascii="宋体" w:hAnsi="宋体" w:cs="宋体"/>
          <w:spacing w:val="8"/>
          <w:szCs w:val="21"/>
          <w:u w:val="single"/>
        </w:rPr>
        <w:t xml:space="preserve">物</w:t>
      </w:r>
      <w:r>
        <w:rPr>
          <w:rFonts w:hint="eastAsia" w:ascii="宋体" w:hAnsi="宋体" w:cs="宋体"/>
          <w:spacing w:val="6"/>
          <w:szCs w:val="21"/>
          <w:u w:val="single"/>
        </w:rPr>
        <w:t xml:space="preserve">(含文物保护建筑)、古树名木的保护工作，费用由承包人负责。</w:t>
      </w:r>
      <w:r/>
    </w:p>
    <w:p>
      <w:pPr>
        <w:pStyle w:val="829"/>
        <w:ind w:firstLine="420"/>
        <w:keepNext w:val="0"/>
        <w:spacing w:line="420" w:lineRule="exact"/>
        <w:rPr>
          <w:rFonts w:cs="宋体"/>
          <w:b w:val="0"/>
          <w:szCs w:val="21"/>
        </w:rPr>
        <w:outlineLvl w:val="3"/>
      </w:pPr>
      <w:r>
        <w:rPr>
          <w:rFonts w:hint="eastAsia" w:cs="宋体"/>
          <w:b w:val="0"/>
          <w:szCs w:val="21"/>
        </w:rPr>
        <w:t xml:space="preserve">2.3 资金来源证明及支付担保</w:t>
      </w:r>
      <w:r/>
    </w:p>
    <w:p>
      <w:pPr>
        <w:ind w:firstLine="420"/>
        <w:spacing w:line="420" w:lineRule="exact"/>
        <w:rPr>
          <w:rFonts w:ascii="宋体" w:hAnsi="宋体" w:cs="宋体"/>
          <w:bCs/>
          <w:szCs w:val="21"/>
        </w:rPr>
      </w:pPr>
      <w:r/>
      <w:bookmarkStart w:id="177" w:name="_Toc351203635"/>
      <w:r>
        <w:rPr>
          <w:rFonts w:hint="eastAsia" w:ascii="宋体" w:hAnsi="宋体" w:cs="宋体"/>
          <w:bCs/>
          <w:szCs w:val="21"/>
        </w:rPr>
        <w:t xml:space="preserve">发包人提供资金来源证明的期限要求：</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发包人是否提供支付担保：</w:t>
      </w:r>
      <w:r>
        <w:rPr>
          <w:rFonts w:hint="eastAsia" w:ascii="宋体" w:hAnsi="宋体" w:cs="宋体"/>
          <w:bCs/>
          <w:szCs w:val="21"/>
          <w:u w:val="single"/>
        </w:rPr>
        <w:t xml:space="preserve"> /。</w:t>
      </w:r>
      <w:r/>
    </w:p>
    <w:p>
      <w:pPr>
        <w:ind w:firstLine="420"/>
        <w:spacing w:line="420" w:lineRule="exact"/>
        <w:rPr>
          <w:rFonts w:ascii="宋体" w:hAnsi="宋体" w:cs="宋体"/>
          <w:bCs/>
          <w:szCs w:val="21"/>
        </w:rPr>
      </w:pPr>
      <w:r>
        <w:rPr>
          <w:rFonts w:hint="eastAsia" w:ascii="宋体" w:hAnsi="宋体" w:cs="宋体"/>
          <w:bCs/>
          <w:szCs w:val="21"/>
        </w:rPr>
        <w:t xml:space="preserve">发包人提供支付担保的形式：</w:t>
      </w:r>
      <w:r>
        <w:rPr>
          <w:rFonts w:hint="eastAsia" w:ascii="宋体" w:hAnsi="宋体" w:cs="宋体"/>
          <w:bCs/>
          <w:szCs w:val="21"/>
          <w:u w:val="single"/>
        </w:rPr>
        <w:t xml:space="preserve"> /。</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3</w:t>
      </w:r>
      <w:bookmarkStart w:id="178" w:name="_Toc296503158"/>
      <w:r/>
      <w:bookmarkStart w:id="179" w:name="_Toc296346659"/>
      <w:r/>
      <w:bookmarkStart w:id="180" w:name="_Toc296891198"/>
      <w:r/>
      <w:bookmarkStart w:id="181" w:name="_Toc297048344"/>
      <w:r/>
      <w:bookmarkStart w:id="182" w:name="_Toc296944497"/>
      <w:r/>
      <w:bookmarkStart w:id="183" w:name="_Toc296347157"/>
      <w:r/>
      <w:bookmarkStart w:id="184" w:name="_Toc296890986"/>
      <w:r/>
      <w:bookmarkStart w:id="185" w:name="_Toc292559868"/>
      <w:r/>
      <w:bookmarkStart w:id="186" w:name="_Toc292559363"/>
      <w:r/>
      <w:bookmarkStart w:id="187" w:name="_Toc297120458"/>
      <w:r>
        <w:rPr>
          <w:rFonts w:hint="eastAsia" w:ascii="宋体" w:hAnsi="宋体" w:eastAsia="宋体" w:cs="宋体"/>
          <w:b w:val="0"/>
          <w:sz w:val="21"/>
          <w:szCs w:val="21"/>
        </w:rPr>
        <w:t xml:space="preserve">. 承包人</w:t>
      </w:r>
      <w:bookmarkEnd w:id="177"/>
      <w:r/>
      <w:bookmarkEnd w:id="178"/>
      <w:r/>
      <w:bookmarkEnd w:id="179"/>
      <w:r/>
      <w:bookmarkEnd w:id="180"/>
      <w:r/>
      <w:bookmarkEnd w:id="181"/>
      <w:r/>
      <w:bookmarkEnd w:id="182"/>
      <w:r/>
      <w:bookmarkEnd w:id="183"/>
      <w:r/>
      <w:bookmarkEnd w:id="184"/>
      <w:r/>
      <w:bookmarkEnd w:id="185"/>
      <w:r/>
      <w:bookmarkEnd w:id="186"/>
      <w:r/>
      <w:bookmarkEnd w:id="187"/>
      <w:r/>
      <w:r/>
    </w:p>
    <w:p>
      <w:pPr>
        <w:pStyle w:val="829"/>
        <w:ind w:firstLine="420"/>
        <w:keepNext w:val="0"/>
        <w:spacing w:line="420" w:lineRule="exact"/>
        <w:rPr>
          <w:rFonts w:cs="宋体"/>
          <w:b w:val="0"/>
          <w:szCs w:val="21"/>
        </w:rPr>
        <w:outlineLvl w:val="3"/>
      </w:pPr>
      <w:r>
        <w:rPr>
          <w:rFonts w:hint="eastAsia" w:cs="宋体"/>
          <w:b w:val="0"/>
          <w:szCs w:val="21"/>
        </w:rPr>
        <w:t xml:space="preserve">3.1 承包人的一般义务</w:t>
      </w:r>
      <w:r/>
    </w:p>
    <w:p>
      <w:pPr>
        <w:ind w:firstLine="420"/>
        <w:jc w:val="left"/>
        <w:spacing w:line="420" w:lineRule="exact"/>
        <w:rPr>
          <w:rFonts w:ascii="宋体" w:hAnsi="宋体" w:cs="宋体"/>
          <w:bCs/>
          <w:szCs w:val="21"/>
        </w:rPr>
      </w:pPr>
      <w:r>
        <w:rPr>
          <w:rFonts w:hint="eastAsia" w:ascii="宋体" w:hAnsi="宋体" w:cs="宋体"/>
          <w:bCs/>
          <w:szCs w:val="21"/>
        </w:rPr>
        <w:t xml:space="preserve">（9）承包人提交的竣工资料的内容：</w:t>
      </w:r>
      <w:r>
        <w:rPr>
          <w:rFonts w:hint="eastAsia" w:ascii="宋体" w:hAnsi="宋体" w:cs="宋体"/>
          <w:bCs/>
          <w:szCs w:val="21"/>
          <w:u w:val="single"/>
        </w:rPr>
        <w:t xml:space="preserve">  按发包人要求提交全套施工资料及竣工图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承包人需要提交的竣工资料套数：</w:t>
      </w:r>
      <w:r>
        <w:rPr>
          <w:rFonts w:hint="eastAsia" w:ascii="宋体" w:hAnsi="宋体" w:cs="宋体"/>
          <w:bCs/>
          <w:szCs w:val="21"/>
          <w:u w:val="single"/>
        </w:rPr>
        <w:t xml:space="preserve">  竣工资料和竣工图 肆 套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承包人提交的竣工资料的费用承担：</w:t>
      </w:r>
      <w:r>
        <w:rPr>
          <w:rFonts w:hint="eastAsia" w:ascii="宋体" w:hAnsi="宋体" w:cs="宋体"/>
          <w:bCs/>
          <w:szCs w:val="21"/>
          <w:u w:val="single"/>
        </w:rPr>
        <w:t xml:space="preserve">     由承包人负责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承包人提交的竣工资料移交时间：</w:t>
      </w:r>
      <w:r>
        <w:rPr>
          <w:rFonts w:hint="eastAsia" w:ascii="宋体" w:hAnsi="宋体" w:cs="宋体"/>
          <w:bCs/>
          <w:szCs w:val="21"/>
          <w:u w:val="single"/>
        </w:rPr>
        <w:t xml:space="preserve">  工程竣工验收合格后 3 日内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承包人提交的竣工资料形式要求：</w:t>
      </w:r>
      <w:r>
        <w:rPr>
          <w:rFonts w:hint="eastAsia" w:ascii="宋体" w:hAnsi="宋体" w:cs="宋体"/>
          <w:bCs/>
          <w:szCs w:val="21"/>
          <w:u w:val="single"/>
        </w:rPr>
        <w:t xml:space="preserve">   书面资料及电子档资料       </w:t>
      </w:r>
      <w:r>
        <w:rPr>
          <w:rFonts w:hint="eastAsia" w:ascii="宋体" w:hAnsi="宋体" w:cs="宋体"/>
          <w:bCs/>
          <w:szCs w:val="21"/>
        </w:rPr>
        <w:t xml:space="preserve">。</w:t>
      </w:r>
      <w:r/>
    </w:p>
    <w:p>
      <w:pPr>
        <w:pStyle w:val="840"/>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u w:val="single"/>
        </w:rPr>
        <w:outlineLvl w:val="4"/>
      </w:pPr>
      <w:r>
        <w:rPr>
          <w:rFonts w:hint="eastAsia" w:ascii="宋体" w:hAnsi="宋体" w:eastAsia="宋体" w:cs="宋体"/>
          <w:bCs/>
          <w:sz w:val="21"/>
          <w:szCs w:val="21"/>
        </w:rPr>
        <w:t xml:space="preserve">（10）承包人应履行的其他义务：</w:t>
      </w:r>
      <w:r/>
    </w:p>
    <w:p>
      <w:pPr>
        <w:pStyle w:val="840"/>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10.1承担施工安全保卫工作、夜间施工及非夜间施工照明的责任和要求：承包人在各种危险部位设置明显的安全警示标志，安全警示标志必须符合国家标准。</w:t>
      </w:r>
      <w:r>
        <w:rPr>
          <w:rFonts w:ascii="宋体" w:hAnsi="宋体"/>
          <w:color w:val="auto"/>
          <w:sz w:val="21"/>
          <w:szCs w:val="21"/>
          <w:highlight w:val="none"/>
          <w:u w:val="none"/>
        </w:rPr>
        <w:t xml:space="preserve">安排专人24小时负责安全保卫工作，非夜间施工照明应注意安全要求，费用由承包人承担</w:t>
      </w:r>
      <w:r>
        <w:rPr>
          <w:rFonts w:hint="eastAsia" w:ascii="宋体" w:hAnsi="宋体"/>
          <w:color w:val="auto"/>
          <w:sz w:val="21"/>
          <w:szCs w:val="21"/>
          <w:highlight w:val="none"/>
          <w:u w:val="none"/>
        </w:rPr>
        <w:t xml:space="preserve">。</w:t>
      </w:r>
      <w:r>
        <w:rPr>
          <w:rFonts w:hint="eastAsia" w:ascii="宋体" w:hAnsi="宋体" w:cs="宋体"/>
          <w:color w:val="auto"/>
          <w:sz w:val="21"/>
          <w:szCs w:val="21"/>
          <w:highlight w:val="none"/>
          <w:u w:val="none"/>
        </w:rPr>
        <w:t xml:space="preserve">如发生安全事故，责任概由承包人承担，并按</w:t>
      </w:r>
      <w:r>
        <w:rPr>
          <w:rFonts w:hint="eastAsia" w:ascii="宋体" w:hAnsi="宋体" w:cs="宋体"/>
          <w:color w:val="auto"/>
          <w:sz w:val="21"/>
          <w:szCs w:val="21"/>
          <w:highlight w:val="none"/>
          <w:u w:val="none"/>
          <w:lang w:eastAsia="zh-CN"/>
        </w:rPr>
        <w:t xml:space="preserve">磋商文件</w:t>
      </w:r>
      <w:r>
        <w:rPr>
          <w:rFonts w:hint="eastAsia" w:ascii="宋体" w:hAnsi="宋体" w:cs="宋体"/>
          <w:color w:val="auto"/>
          <w:sz w:val="21"/>
          <w:szCs w:val="21"/>
          <w:highlight w:val="none"/>
          <w:u w:val="none"/>
        </w:rPr>
        <w:t xml:space="preserve">的相关约定要求进行处罚。</w:t>
      </w:r>
      <w:r/>
    </w:p>
    <w:p>
      <w:pPr>
        <w:pStyle w:val="840"/>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10.2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pStyle w:val="840"/>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10.3已完工程成品保护的特殊要求及费用承担：已竣工工程未交付发包人之前，负责已完成工程的保护工作，所需费用含在合同价内。</w:t>
      </w:r>
      <w:r/>
    </w:p>
    <w:p>
      <w:pPr>
        <w:pStyle w:val="840"/>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10.4承包人必须对施工场地周围地下管线和邻近建筑物、构筑物、</w:t>
      </w:r>
      <w:r>
        <w:rPr>
          <w:rFonts w:ascii="宋体" w:hAnsi="宋体"/>
          <w:color w:val="auto"/>
          <w:sz w:val="21"/>
          <w:szCs w:val="21"/>
          <w:highlight w:val="none"/>
          <w:u w:val="none"/>
        </w:rPr>
        <w:t xml:space="preserve">古树名木</w:t>
      </w:r>
      <w:r>
        <w:rPr>
          <w:rFonts w:hint="eastAsia" w:ascii="宋体" w:hAnsi="宋体" w:cs="宋体"/>
          <w:color w:val="auto"/>
          <w:sz w:val="21"/>
          <w:szCs w:val="21"/>
          <w:highlight w:val="none"/>
          <w:u w:val="none"/>
        </w:rPr>
        <w:t xml:space="preserve">进行保护，费用由承包人负责；如因承包人没有及时报告和保护而造成的一切经济损失和法律责任由承包人承担。</w:t>
      </w:r>
      <w:r/>
    </w:p>
    <w:p>
      <w:pPr>
        <w:pStyle w:val="840"/>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10.5施工场地清洁卫生的要求：按文明工地标准，施工现场材料堆放要整齐，并有遮盖，不得扬尘，机械停放有序，符合清洁卫生要求，承担因自身原因违反有关规定造成的损失和罚款。</w:t>
      </w:r>
      <w:r/>
    </w:p>
    <w:p>
      <w:pPr>
        <w:pStyle w:val="840"/>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10.6双方约定承包人应做的其他工作：施工场地要设立标语、标牌，做到文明施工，树立企业形象，主动接受社会监督和有关部门的管理。</w:t>
      </w:r>
      <w:r/>
    </w:p>
    <w:p>
      <w:pPr>
        <w:pStyle w:val="840"/>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10.7承包人在本工程竣工验收后七日内拆除所有临时设施，并清运出现场，费用由承包人负责。否则，如发生相关费用由发包人在工程竣工结算价款中扣除。</w:t>
      </w:r>
      <w:r/>
    </w:p>
    <w:p>
      <w:pPr>
        <w:pStyle w:val="840"/>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10.8如发包人代扣代缴本工程应由承包人缴纳的各种费用，承包人必须履行发包人要求的各项手续，费用由承包人负责。</w:t>
      </w:r>
      <w:r/>
    </w:p>
    <w:p>
      <w:pPr>
        <w:pStyle w:val="840"/>
        <w:ind w:firstLine="420"/>
        <w:keepLines w:val="0"/>
        <w:keepNext w:val="0"/>
        <w:pageBreakBefore w:val="0"/>
        <w:spacing w:after="0" w:line="380" w:lineRule="exact"/>
        <w:widowControl w:val="off"/>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10.9承包人无条件服从发包人管理工作的要求。自行协调与其它专业工程施工承包人（如有）之间的矛盾，如发生相关费用，由承包人自行承担。同时施工过程中遇到的地方矛盾及由此发生的费用由承包人自行负责。</w:t>
      </w:r>
      <w:r/>
    </w:p>
    <w:p>
      <w:pPr>
        <w:pStyle w:val="840"/>
        <w:ind w:firstLine="420"/>
        <w:keepLines w:val="0"/>
        <w:keepNext w:val="0"/>
        <w:pageBreakBefore w:val="0"/>
        <w:spacing w:after="0" w:line="380" w:lineRule="exact"/>
        <w:widowControl w:val="off"/>
        <w:tabs>
          <w:tab w:val="left" w:pos="0" w:leader="none"/>
          <w:tab w:val="left" w:pos="540" w:leader="none"/>
          <w:tab w:val="left" w:pos="720" w:leader="none"/>
          <w:tab w:val="left" w:pos="4140" w:leader="none"/>
          <w:tab w:val="left" w:pos="5400" w:leader="none"/>
          <w:tab w:val="left" w:pos="8460" w:leader="none"/>
        </w:tabs>
        <w:rPr>
          <w:rFonts w:ascii="宋体" w:hAnsi="宋体"/>
          <w:color w:val="auto"/>
          <w:sz w:val="21"/>
          <w:szCs w:val="21"/>
          <w:highlight w:val="none"/>
          <w:u w:val="none"/>
        </w:rPr>
      </w:pPr>
      <w:r>
        <w:rPr>
          <w:rFonts w:hint="eastAsia" w:ascii="宋体" w:hAnsi="宋体" w:cs="宋体"/>
          <w:color w:val="auto"/>
          <w:sz w:val="21"/>
          <w:szCs w:val="21"/>
          <w:highlight w:val="none"/>
          <w:u w:val="none"/>
        </w:rPr>
        <w:t xml:space="preserve">10.10</w:t>
      </w:r>
      <w:r>
        <w:rPr>
          <w:rFonts w:ascii="宋体" w:hAnsi="宋体"/>
          <w:color w:val="auto"/>
          <w:sz w:val="21"/>
          <w:szCs w:val="21"/>
          <w:highlight w:val="none"/>
          <w:u w:val="none"/>
        </w:rPr>
        <w:t xml:space="preserve">本工程向建设主管部门办理的工程施工许可手续</w:t>
      </w:r>
      <w:r>
        <w:rPr>
          <w:rFonts w:hint="eastAsia" w:ascii="宋体" w:hAnsi="宋体"/>
          <w:color w:val="auto"/>
          <w:sz w:val="21"/>
          <w:szCs w:val="21"/>
          <w:highlight w:val="none"/>
          <w:u w:val="none"/>
        </w:rPr>
        <w:t xml:space="preserve">、</w:t>
      </w:r>
      <w:r>
        <w:rPr>
          <w:rFonts w:hint="eastAsia" w:ascii="宋体" w:hAnsi="宋体" w:cs="宋体"/>
          <w:color w:val="auto"/>
          <w:sz w:val="21"/>
          <w:szCs w:val="21"/>
          <w:highlight w:val="none"/>
          <w:u w:val="none"/>
        </w:rPr>
        <w:t xml:space="preserve">质监手续及其它施工所需证件等</w:t>
      </w:r>
      <w:r>
        <w:rPr>
          <w:rFonts w:ascii="宋体" w:hAnsi="宋体"/>
          <w:color w:val="auto"/>
          <w:sz w:val="21"/>
          <w:szCs w:val="21"/>
          <w:highlight w:val="none"/>
          <w:u w:val="none"/>
        </w:rPr>
        <w:t xml:space="preserve">，由承包人代为办理，发包人协助，费用按规定承担</w:t>
      </w:r>
      <w:r>
        <w:rPr>
          <w:rFonts w:hint="eastAsia" w:ascii="宋体" w:hAnsi="宋体"/>
          <w:color w:val="auto"/>
          <w:sz w:val="21"/>
          <w:szCs w:val="21"/>
          <w:highlight w:val="none"/>
          <w:u w:val="none"/>
        </w:rPr>
        <w:t xml:space="preserve">。</w:t>
      </w:r>
      <w:r/>
    </w:p>
    <w:p>
      <w:pPr>
        <w:pStyle w:val="840"/>
        <w:ind w:firstLine="420"/>
        <w:keepLines w:val="0"/>
        <w:keepNext w:val="0"/>
        <w:pageBreakBefore w:val="0"/>
        <w:spacing w:after="0" w:line="380" w:lineRule="exact"/>
        <w:widowControl w:val="off"/>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10.11、承包人进场后，必须编制施工方案，做好技术交底。方案经监理工程师审批合格后方可进行施工</w:t>
      </w:r>
      <w:r/>
    </w:p>
    <w:p>
      <w:pPr>
        <w:pStyle w:val="840"/>
        <w:ind w:firstLine="420"/>
        <w:keepLines w:val="0"/>
        <w:keepNext w:val="0"/>
        <w:pageBreakBefore w:val="0"/>
        <w:spacing w:after="0" w:line="38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none"/>
        </w:rPr>
      </w:pPr>
      <w:r>
        <w:rPr>
          <w:rFonts w:hint="eastAsia" w:ascii="宋体" w:hAnsi="宋体" w:cs="宋体"/>
          <w:color w:val="auto"/>
          <w:sz w:val="21"/>
          <w:szCs w:val="21"/>
          <w:highlight w:val="none"/>
          <w:u w:val="none"/>
        </w:rPr>
        <w:t xml:space="preserve">10.12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w:t>
      </w:r>
      <w:r>
        <w:rPr>
          <w:rFonts w:hint="eastAsia" w:ascii="宋体" w:hAnsi="宋体" w:eastAsia="宋体" w:cs="宋体"/>
          <w:color w:val="auto"/>
          <w:sz w:val="21"/>
          <w:szCs w:val="21"/>
          <w:highlight w:val="none"/>
          <w:u w:val="none"/>
        </w:rPr>
        <w:t xml:space="preserve">、门头、显示屏等，均由承包人自行承担，费用由承包人负责。</w:t>
      </w:r>
      <w:r/>
    </w:p>
    <w:p>
      <w:pPr>
        <w:pStyle w:val="840"/>
        <w:ind w:firstLine="420"/>
        <w:keepLines w:val="0"/>
        <w:keepNext w:val="0"/>
        <w:pageBreakBefore w:val="0"/>
        <w:spacing w:after="0" w:line="38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10.13</w:t>
      </w:r>
      <w:r>
        <w:rPr>
          <w:rFonts w:hint="eastAsia" w:ascii="宋体" w:hAnsi="宋体" w:eastAsia="宋体" w:cs="宋体"/>
          <w:color w:val="auto"/>
          <w:sz w:val="21"/>
          <w:szCs w:val="21"/>
          <w:highlight w:val="none"/>
          <w:u w:val="none"/>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w:t>
      </w:r>
      <w:r>
        <w:rPr>
          <w:rFonts w:hint="eastAsia" w:ascii="宋体" w:hAnsi="宋体" w:cs="宋体"/>
          <w:color w:val="auto"/>
          <w:sz w:val="21"/>
          <w:szCs w:val="21"/>
          <w:highlight w:val="none"/>
          <w:u w:val="none"/>
          <w:lang w:eastAsia="zh-CN"/>
        </w:rPr>
        <w:t xml:space="preserve">磋商文件</w:t>
      </w:r>
      <w:r>
        <w:rPr>
          <w:rFonts w:hint="eastAsia" w:ascii="宋体" w:hAnsi="宋体" w:eastAsia="宋体" w:cs="宋体"/>
          <w:color w:val="auto"/>
          <w:sz w:val="21"/>
          <w:szCs w:val="21"/>
          <w:highlight w:val="none"/>
          <w:u w:val="none"/>
        </w:rPr>
        <w:t xml:space="preserve">相关约定按时、足额发放工程施工人员工资。若有关农民工工资的上、下级文件及相关管理规定说法不一致时，按高标准要求执行。</w:t>
      </w:r>
      <w:r/>
    </w:p>
    <w:p>
      <w:pPr>
        <w:pStyle w:val="840"/>
        <w:ind w:firstLine="422"/>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none"/>
        </w:rPr>
      </w:pPr>
      <w:r>
        <w:rPr>
          <w:rFonts w:hint="eastAsia" w:ascii="宋体" w:hAnsi="宋体" w:cs="宋体"/>
          <w:b/>
          <w:bCs/>
          <w:color w:val="auto"/>
          <w:sz w:val="21"/>
          <w:szCs w:val="21"/>
          <w:highlight w:val="none"/>
          <w:u w:val="none"/>
          <w:lang w:val="en-US" w:eastAsia="zh-CN"/>
        </w:rPr>
        <w:t xml:space="preserve">10.14 在施工过程中产生的任何矛盾纠纷均由承包人自行解决。</w:t>
      </w:r>
      <w:r/>
    </w:p>
    <w:p>
      <w:pPr>
        <w:pStyle w:val="829"/>
        <w:ind w:firstLine="420"/>
        <w:keepNext w:val="0"/>
        <w:spacing w:line="420" w:lineRule="exact"/>
        <w:rPr>
          <w:rFonts w:cs="宋体"/>
          <w:b w:val="0"/>
          <w:szCs w:val="21"/>
        </w:rPr>
        <w:outlineLvl w:val="3"/>
      </w:pPr>
      <w:r>
        <w:rPr>
          <w:rFonts w:hint="eastAsia" w:cs="宋体"/>
          <w:b w:val="0"/>
          <w:szCs w:val="21"/>
        </w:rPr>
        <w:t xml:space="preserve">3.2 项目经理</w:t>
      </w:r>
      <w:r/>
    </w:p>
    <w:p>
      <w:pPr>
        <w:ind w:firstLine="420"/>
        <w:spacing w:line="420" w:lineRule="exact"/>
        <w:rPr>
          <w:rFonts w:ascii="宋体" w:hAnsi="宋体" w:cs="宋体"/>
          <w:bCs/>
          <w:szCs w:val="21"/>
        </w:rPr>
        <w:outlineLvl w:val="4"/>
      </w:pPr>
      <w:r>
        <w:rPr>
          <w:rFonts w:hint="eastAsia" w:ascii="宋体" w:hAnsi="宋体" w:cs="宋体"/>
          <w:bCs/>
          <w:szCs w:val="21"/>
        </w:rPr>
        <w:t xml:space="preserve">3.2.1 项目经理：</w:t>
      </w:r>
      <w:r/>
    </w:p>
    <w:p>
      <w:pPr>
        <w:ind w:firstLine="420"/>
        <w:spacing w:line="420" w:lineRule="exact"/>
        <w:rPr>
          <w:rFonts w:ascii="宋体" w:hAnsi="宋体" w:cs="宋体"/>
          <w:bCs/>
          <w:szCs w:val="21"/>
        </w:rPr>
      </w:pPr>
      <w:r>
        <w:rPr>
          <w:rFonts w:hint="eastAsia" w:ascii="宋体" w:hAnsi="宋体" w:cs="宋体"/>
          <w:bCs/>
          <w:szCs w:val="21"/>
        </w:rPr>
        <w:t xml:space="preserve">姓    名：</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身份证号：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建造师执业资格等级：</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建造师注册证书号：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建造师执业印章号：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安全生产考核合格证书号：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承包人对项目经理的授权范围如下：</w:t>
      </w:r>
      <w:r>
        <w:rPr>
          <w:rFonts w:hint="eastAsia" w:ascii="宋体" w:hAnsi="宋体" w:cs="宋体"/>
          <w:bCs/>
          <w:szCs w:val="21"/>
          <w:u w:val="single"/>
        </w:rPr>
        <w:t xml:space="preserve">   代表承包方全面负责施工合同的履行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关于项目经理每月在施工现场的时间要求：</w:t>
      </w:r>
      <w:r>
        <w:rPr>
          <w:rFonts w:hint="eastAsia" w:ascii="宋体" w:hAnsi="宋体" w:cs="宋体"/>
          <w:bCs/>
          <w:szCs w:val="21"/>
          <w:u w:val="single"/>
        </w:rPr>
        <w:t xml:space="preserve">该工程施工过程中项目经理和投标时确认的项目部人员必须常驻现场实施施工管理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承包人未提交劳动合同，以及没有为项目经理缴纳社会保险证明的违约责任：</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项目经理未经批准，擅自离开施工现场的违约责任：</w:t>
      </w:r>
      <w:r>
        <w:rPr>
          <w:rFonts w:hint="eastAsia" w:ascii="宋体" w:hAnsi="宋体" w:cs="宋体"/>
          <w:bCs/>
          <w:szCs w:val="21"/>
          <w:u w:val="single"/>
        </w:rPr>
        <w:t xml:space="preserve">中途项目经理需离岗必须履行书面请假手续并经发包人同意。若未经发包人同意而擅自离岗的，将处以每天</w:t>
      </w:r>
      <w:r>
        <w:rPr>
          <w:rFonts w:hint="eastAsia" w:ascii="宋体" w:hAnsi="宋体" w:cs="宋体"/>
          <w:b/>
          <w:color w:val="ff6600"/>
          <w:szCs w:val="21"/>
          <w:u w:val="single"/>
          <w:lang w:val="en-US" w:eastAsia="zh-CN"/>
        </w:rPr>
        <w:t xml:space="preserve">3</w:t>
      </w:r>
      <w:r>
        <w:rPr>
          <w:rFonts w:hint="eastAsia" w:ascii="宋体" w:hAnsi="宋体" w:cs="宋体"/>
          <w:b/>
          <w:color w:val="ff6600"/>
          <w:szCs w:val="21"/>
          <w:u w:val="single"/>
        </w:rPr>
        <w:t xml:space="preserve">000.00</w:t>
      </w:r>
      <w:r>
        <w:rPr>
          <w:rFonts w:hint="eastAsia" w:ascii="宋体" w:hAnsi="宋体" w:cs="宋体"/>
          <w:bCs/>
          <w:szCs w:val="21"/>
          <w:u w:val="single"/>
        </w:rPr>
        <w:t xml:space="preserve">元的违约金，在支付工程款时从应付的工程款中扣除。</w:t>
      </w:r>
      <w:r>
        <w:rPr>
          <w:rFonts w:hint="eastAsia" w:ascii="宋体" w:hAnsi="宋体" w:cs="宋体"/>
          <w:spacing w:val="-8"/>
          <w:szCs w:val="21"/>
          <w:u w:val="single"/>
        </w:rPr>
        <w:t xml:space="preserve">若擅自离岗 2 次或连续达 3 天以上的</w:t>
      </w:r>
      <w:r>
        <w:rPr>
          <w:rFonts w:hint="eastAsia" w:ascii="宋体" w:hAnsi="宋体" w:cs="宋体"/>
          <w:bCs/>
          <w:szCs w:val="21"/>
          <w:u w:val="single"/>
        </w:rPr>
        <w:t xml:space="preserve">，经发包人提出仍未改正的，发包人有权终止合同，因此给发包人造成损失的，发包人将依法追偿。</w:t>
      </w:r>
      <w:r/>
    </w:p>
    <w:p>
      <w:pPr>
        <w:ind w:firstLine="420"/>
        <w:spacing w:line="420" w:lineRule="exact"/>
        <w:rPr>
          <w:rFonts w:ascii="宋体" w:hAnsi="宋体" w:cs="宋体"/>
          <w:bCs/>
          <w:szCs w:val="21"/>
        </w:rPr>
      </w:pPr>
      <w:r>
        <w:rPr>
          <w:rFonts w:hint="eastAsia" w:ascii="宋体" w:hAnsi="宋体" w:cs="宋体"/>
          <w:bCs/>
          <w:szCs w:val="21"/>
        </w:rPr>
        <w:t xml:space="preserve">3.2.3 承包人擅自更换项目经理的违约责任：</w:t>
      </w:r>
      <w:r>
        <w:rPr>
          <w:rFonts w:hint="eastAsia" w:ascii="宋体" w:hAnsi="宋体" w:cs="宋体"/>
          <w:bCs/>
          <w:szCs w:val="21"/>
          <w:u w:val="single"/>
        </w:rPr>
        <w:t xml:space="preserve"> 未经发包人同意，发包人可终止合同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3.2.4 承包人无正当理由拒绝更换项目经理的违约责任：</w:t>
      </w:r>
      <w:r>
        <w:rPr>
          <w:rFonts w:hint="eastAsia" w:ascii="宋体" w:hAnsi="宋体" w:cs="宋体"/>
          <w:bCs/>
          <w:szCs w:val="21"/>
          <w:u w:val="single"/>
        </w:rPr>
        <w:t xml:space="preserve">由此对发包人造成的工期延误和经济损失由承包人承担。</w:t>
      </w:r>
      <w:r/>
    </w:p>
    <w:p>
      <w:pPr>
        <w:pStyle w:val="829"/>
        <w:ind w:firstLine="420"/>
        <w:keepNext w:val="0"/>
        <w:spacing w:line="420" w:lineRule="exact"/>
        <w:rPr>
          <w:rFonts w:cs="宋体"/>
          <w:b w:val="0"/>
          <w:szCs w:val="21"/>
        </w:rPr>
        <w:outlineLvl w:val="3"/>
      </w:pPr>
      <w:r>
        <w:rPr>
          <w:rFonts w:hint="eastAsia" w:cs="宋体"/>
          <w:b w:val="0"/>
          <w:szCs w:val="21"/>
        </w:rPr>
        <w:t xml:space="preserve">3.3 承包人人员</w:t>
      </w:r>
      <w:r/>
    </w:p>
    <w:p>
      <w:pPr>
        <w:ind w:firstLine="420"/>
        <w:spacing w:line="420" w:lineRule="exact"/>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进场 3 日内  </w:t>
      </w:r>
      <w:r>
        <w:rPr>
          <w:rFonts w:hint="eastAsia" w:ascii="宋体" w:hAnsi="宋体" w:cs="宋体"/>
          <w:szCs w:val="21"/>
        </w:rPr>
        <w:t xml:space="preserve">。</w:t>
      </w:r>
      <w:r/>
    </w:p>
    <w:p>
      <w:pPr>
        <w:ind w:firstLine="420"/>
        <w:spacing w:line="420" w:lineRule="exact"/>
        <w:rPr>
          <w:rFonts w:hint="eastAsia" w:ascii="宋体" w:hAnsi="宋体" w:cs="宋体"/>
          <w:szCs w:val="21"/>
        </w:rPr>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20" w:lineRule="exact"/>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发包人可终止合同，并要求承包人支付合同总价2%违约金，给发包人造成损失的还需赔偿发包人的损失。</w:t>
      </w:r>
      <w:r/>
    </w:p>
    <w:p>
      <w:pPr>
        <w:ind w:firstLine="420"/>
        <w:spacing w:line="420" w:lineRule="exact"/>
        <w:rPr>
          <w:rFonts w:hint="eastAsia" w:ascii="宋体" w:hAnsi="宋体" w:cs="宋体"/>
          <w:szCs w:val="21"/>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中途</w:t>
      </w:r>
      <w:r>
        <w:rPr>
          <w:rFonts w:hint="eastAsia" w:ascii="宋体" w:hAnsi="宋体" w:cs="宋体"/>
          <w:szCs w:val="21"/>
          <w:u w:val="single"/>
        </w:rPr>
        <w:t xml:space="preserve">施工管理</w:t>
      </w:r>
      <w:r>
        <w:rPr>
          <w:rFonts w:hint="eastAsia" w:ascii="宋体" w:hAnsi="宋体" w:cs="宋体"/>
          <w:szCs w:val="21"/>
          <w:u w:val="single"/>
        </w:rPr>
        <w:t xml:space="preserve">人员需离岗必须履行书面请假手续并经发包人同意。</w:t>
      </w:r>
      <w:r/>
    </w:p>
    <w:p>
      <w:pPr>
        <w:ind w:firstLine="420"/>
        <w:spacing w:line="420" w:lineRule="exact"/>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未经发包人同意，发包人可终止合同 </w:t>
      </w:r>
      <w:r>
        <w:rPr>
          <w:rFonts w:hint="eastAsia" w:ascii="宋体" w:hAnsi="宋体" w:cs="宋体"/>
          <w:szCs w:val="21"/>
        </w:rPr>
        <w:t xml:space="preserve">。</w:t>
      </w:r>
      <w:r/>
    </w:p>
    <w:p>
      <w:pPr>
        <w:ind w:firstLine="420"/>
        <w:spacing w:line="420" w:lineRule="exact"/>
        <w:rPr>
          <w:rFonts w:hint="eastAsia" w:ascii="宋体" w:hAnsi="宋体" w:cs="宋体"/>
          <w:szCs w:val="21"/>
          <w:u w:val="single"/>
        </w:rPr>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b/>
          <w:color w:val="ff6600"/>
          <w:szCs w:val="21"/>
          <w:u w:val="single"/>
          <w:lang w:val="en-US" w:eastAsia="zh-CN"/>
        </w:rPr>
        <w:t xml:space="preserve">1</w:t>
      </w:r>
      <w:r>
        <w:rPr>
          <w:rFonts w:hint="eastAsia" w:ascii="宋体" w:hAnsi="宋体" w:cs="宋体"/>
          <w:b/>
          <w:color w:val="ff6600"/>
          <w:szCs w:val="21"/>
          <w:u w:val="single"/>
        </w:rPr>
        <w:t xml:space="preserve">000.00 元</w:t>
      </w:r>
      <w:r>
        <w:rPr>
          <w:rFonts w:hint="eastAsia" w:ascii="宋体" w:hAnsi="宋体" w:cs="宋体"/>
          <w:szCs w:val="21"/>
          <w:u w:val="single"/>
        </w:rPr>
        <w:t xml:space="preserve">的违约金，在支付工程款时从应付的工程款中扣除。</w:t>
      </w:r>
      <w:r/>
    </w:p>
    <w:p>
      <w:pPr>
        <w:ind w:firstLine="420"/>
        <w:spacing w:line="420" w:lineRule="exact"/>
        <w:rPr>
          <w:rFonts w:ascii="宋体" w:hAnsi="宋体" w:cs="宋体"/>
          <w:bCs/>
          <w:szCs w:val="21"/>
        </w:rPr>
      </w:pPr>
      <w:r>
        <w:rPr>
          <w:rFonts w:hint="eastAsia" w:ascii="宋体" w:hAnsi="宋体" w:cs="宋体"/>
          <w:b/>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rPr>
          <w:rFonts w:hint="eastAsia" w:ascii="宋体" w:hAnsi="宋体" w:cs="宋体"/>
          <w:bCs/>
          <w:szCs w:val="21"/>
        </w:rPr>
        <w:t xml:space="preserve">未经发包人同意，</w:t>
      </w:r>
      <w:r>
        <w:rPr>
          <w:rFonts w:hint="eastAsia" w:ascii="宋体" w:hAnsi="宋体" w:cs="宋体"/>
          <w:bCs/>
          <w:szCs w:val="21"/>
          <w:u w:val="single"/>
        </w:rPr>
        <w:t xml:space="preserve">项目经理不因任何情形而更换，且出勤率不少于80%，如未经发包人同意发生更换或出勤率少于80%，除接受</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约定的处罚外，自愿另行按合同价2%向发包人承担违约责任。</w:t>
      </w:r>
      <w:r/>
    </w:p>
    <w:p>
      <w:pPr>
        <w:pStyle w:val="829"/>
        <w:ind w:firstLine="420"/>
        <w:keepNext w:val="0"/>
        <w:spacing w:line="420" w:lineRule="exact"/>
        <w:rPr>
          <w:rFonts w:cs="宋体"/>
          <w:b w:val="0"/>
          <w:szCs w:val="21"/>
        </w:rPr>
        <w:outlineLvl w:val="3"/>
      </w:pPr>
      <w:r>
        <w:rPr>
          <w:rFonts w:hint="eastAsia" w:cs="宋体"/>
          <w:b w:val="0"/>
          <w:szCs w:val="21"/>
        </w:rPr>
        <w:t xml:space="preserve">3</w:t>
      </w:r>
      <w:bookmarkStart w:id="188" w:name="_Toc297123492"/>
      <w:r/>
      <w:bookmarkStart w:id="189" w:name="_Toc297048345"/>
      <w:r/>
      <w:bookmarkStart w:id="190" w:name="_Toc296891199"/>
      <w:r/>
      <w:bookmarkStart w:id="191" w:name="_Toc300934945"/>
      <w:r/>
      <w:bookmarkStart w:id="192" w:name="_Toc296890987"/>
      <w:r/>
      <w:bookmarkStart w:id="193" w:name="_Toc312677988"/>
      <w:r/>
      <w:bookmarkStart w:id="194" w:name="_Toc296944498"/>
      <w:r/>
      <w:bookmarkStart w:id="195" w:name="_Toc292559869"/>
      <w:r/>
      <w:bookmarkStart w:id="196" w:name="_Toc297120459"/>
      <w:r/>
      <w:bookmarkStart w:id="197" w:name="_Toc296346660"/>
      <w:r/>
      <w:bookmarkStart w:id="198" w:name="_Toc304295523"/>
      <w:r/>
      <w:bookmarkStart w:id="199" w:name="_Toc297216151"/>
      <w:r/>
      <w:bookmarkStart w:id="200" w:name="_Toc303539102"/>
      <w:r/>
      <w:bookmarkStart w:id="201" w:name="_Toc296347158"/>
      <w:r/>
      <w:bookmarkStart w:id="202" w:name="_Toc292559364"/>
      <w:r/>
      <w:bookmarkStart w:id="203" w:name="_Toc296503159"/>
      <w:r>
        <w:rPr>
          <w:rFonts w:hint="eastAsia" w:cs="宋体"/>
          <w:b w:val="0"/>
          <w:szCs w:val="21"/>
        </w:rPr>
        <w:t xml:space="preserve">.5 分包</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20"/>
        <w:spacing w:line="420" w:lineRule="exact"/>
        <w:rPr>
          <w:rFonts w:ascii="宋体" w:hAnsi="宋体" w:cs="宋体"/>
          <w:bCs/>
          <w:szCs w:val="21"/>
        </w:rPr>
        <w:outlineLvl w:val="4"/>
      </w:pPr>
      <w:r/>
      <w:bookmarkStart w:id="204" w:name="_Toc312677990"/>
      <w:r/>
      <w:bookmarkStart w:id="205" w:name="_Toc318581159"/>
      <w:r>
        <w:rPr>
          <w:rFonts w:hint="eastAsia" w:ascii="宋体" w:hAnsi="宋体" w:cs="宋体"/>
          <w:bCs/>
          <w:szCs w:val="21"/>
        </w:rPr>
        <w:t xml:space="preserve">3.5.1 分包的一般约定</w:t>
      </w:r>
      <w:r/>
    </w:p>
    <w:p>
      <w:pPr>
        <w:ind w:firstLine="420"/>
        <w:spacing w:line="420" w:lineRule="exact"/>
        <w:rPr>
          <w:rFonts w:ascii="宋体" w:hAnsi="宋体" w:cs="宋体"/>
          <w:bCs/>
          <w:szCs w:val="21"/>
          <w:u w:val="single"/>
        </w:rPr>
      </w:pPr>
      <w:r>
        <w:rPr>
          <w:rFonts w:hint="eastAsia" w:ascii="宋体" w:hAnsi="宋体" w:cs="宋体"/>
          <w:bCs/>
          <w:szCs w:val="21"/>
        </w:rPr>
        <w:t xml:space="preserve">禁止分包的工程包括：</w:t>
      </w:r>
      <w:r>
        <w:rPr>
          <w:rFonts w:ascii="宋体" w:hAnsi="宋体"/>
          <w:color w:val="auto"/>
          <w:sz w:val="21"/>
          <w:szCs w:val="21"/>
          <w:highlight w:val="none"/>
          <w:u w:val="single"/>
        </w:rPr>
        <w:t xml:space="preserve">主体结构、关键性工作。</w:t>
      </w:r>
      <w:r>
        <w:rPr>
          <w:rFonts w:hint="eastAsia" w:ascii="宋体" w:hAnsi="宋体" w:cs="宋体"/>
          <w:bCs/>
          <w:szCs w:val="21"/>
          <w:u w:val="single"/>
        </w:rPr>
        <w:t xml:space="preserve">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主体结构、关键性工作的范围：</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3.5.2分包的确定</w:t>
      </w:r>
      <w:r/>
    </w:p>
    <w:p>
      <w:pPr>
        <w:ind w:firstLine="420"/>
        <w:spacing w:line="420" w:lineRule="exact"/>
        <w:rPr>
          <w:rFonts w:ascii="宋体" w:hAnsi="宋体" w:cs="宋体"/>
          <w:bCs/>
          <w:szCs w:val="21"/>
          <w:u w:val="single"/>
        </w:rPr>
      </w:pPr>
      <w:r>
        <w:rPr>
          <w:rFonts w:hint="eastAsia" w:ascii="宋体" w:hAnsi="宋体" w:cs="宋体"/>
          <w:bCs/>
          <w:szCs w:val="21"/>
        </w:rPr>
        <w:t xml:space="preserve">允许分包的专业工程包括：</w:t>
      </w:r>
      <w:r>
        <w:rPr>
          <w:rFonts w:hint="eastAsia" w:ascii="宋体" w:hAnsi="宋体" w:cs="宋体"/>
          <w:bCs/>
          <w:szCs w:val="21"/>
          <w:u w:val="single"/>
        </w:rPr>
        <w:t xml:space="preserve"> </w:t>
      </w:r>
      <w:r>
        <w:rPr>
          <w:rFonts w:ascii="宋体" w:hAnsi="宋体"/>
          <w:color w:val="auto"/>
          <w:sz w:val="21"/>
          <w:szCs w:val="21"/>
          <w:highlight w:val="none"/>
          <w:u w:val="single"/>
        </w:rPr>
        <w:t xml:space="preserve">除有主体结构、关键性工作之外的专业工程，如不具备相应资质的，应当分包给具有相应资质的施工单位，并征得发包人的书面同意</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其他关于分包的约定：</w:t>
      </w:r>
      <w:r>
        <w:rPr>
          <w:rFonts w:hint="eastAsia" w:ascii="宋体" w:hAnsi="宋体" w:cs="宋体"/>
          <w:bCs/>
          <w:szCs w:val="21"/>
          <w:u w:val="single"/>
        </w:rPr>
        <w:t xml:space="preserve">  </w:t>
      </w:r>
      <w:r>
        <w:rPr>
          <w:rFonts w:ascii="宋体" w:hAnsi="宋体"/>
          <w:color w:val="auto"/>
          <w:sz w:val="21"/>
          <w:szCs w:val="21"/>
          <w:highlight w:val="none"/>
          <w:u w:val="single"/>
        </w:rPr>
        <w:t xml:space="preserve">对于发包人进行的专业分包项目，承包人须对安全、质量、工程进度进行分包管理</w:t>
      </w:r>
      <w:r>
        <w:rPr>
          <w:rFonts w:hint="eastAsia" w:ascii="宋体" w:hAnsi="宋体" w:cs="宋体"/>
          <w:bCs/>
          <w:szCs w:val="21"/>
          <w:u w:val="single"/>
        </w:rPr>
        <w:t xml:space="preserve">  。</w:t>
      </w:r>
      <w:r/>
    </w:p>
    <w:p>
      <w:pPr>
        <w:ind w:firstLine="420"/>
        <w:spacing w:line="420" w:lineRule="exact"/>
        <w:rPr>
          <w:rFonts w:ascii="宋体" w:hAnsi="宋体" w:cs="宋体"/>
          <w:bCs/>
          <w:szCs w:val="21"/>
        </w:rPr>
        <w:outlineLvl w:val="4"/>
      </w:pPr>
      <w:r>
        <w:rPr>
          <w:rFonts w:hint="eastAsia" w:ascii="宋体" w:hAnsi="宋体" w:cs="宋体"/>
          <w:bCs/>
          <w:szCs w:val="21"/>
        </w:rPr>
        <w:t xml:space="preserve">3.5.4 分包合同价款</w:t>
      </w:r>
      <w:r/>
    </w:p>
    <w:p>
      <w:pPr>
        <w:ind w:firstLine="420"/>
        <w:spacing w:line="420" w:lineRule="exact"/>
        <w:rPr>
          <w:rFonts w:ascii="宋体" w:hAnsi="宋体" w:cs="宋体"/>
          <w:bCs/>
          <w:szCs w:val="21"/>
        </w:rPr>
      </w:pPr>
      <w:r>
        <w:rPr>
          <w:rFonts w:hint="eastAsia" w:ascii="宋体" w:hAnsi="宋体" w:cs="宋体"/>
          <w:bCs/>
          <w:szCs w:val="21"/>
        </w:rPr>
        <w:t xml:space="preserve">关于分包合同价款支付的约定：</w:t>
      </w:r>
      <w:r>
        <w:rPr>
          <w:rFonts w:hint="eastAsia" w:ascii="宋体" w:hAnsi="宋体" w:cs="宋体"/>
          <w:bCs/>
          <w:szCs w:val="21"/>
          <w:u w:val="single"/>
        </w:rPr>
        <w:t xml:space="preserve">  </w:t>
      </w:r>
      <w:r>
        <w:rPr>
          <w:rFonts w:ascii="宋体" w:hAnsi="宋体"/>
          <w:color w:val="auto"/>
          <w:sz w:val="21"/>
          <w:szCs w:val="21"/>
          <w:highlight w:val="none"/>
          <w:u w:val="single"/>
        </w:rPr>
        <w:t xml:space="preserve">按分包合同约</w:t>
      </w:r>
      <w:r>
        <w:rPr>
          <w:rFonts w:hint="eastAsia" w:ascii="宋体" w:hAnsi="宋体"/>
          <w:color w:val="auto"/>
          <w:sz w:val="21"/>
          <w:szCs w:val="21"/>
          <w:highlight w:val="none"/>
          <w:u w:val="single"/>
          <w:lang w:val="en-US" w:eastAsia="zh-CN"/>
        </w:rPr>
        <w:t xml:space="preserve">定</w:t>
      </w:r>
      <w:r>
        <w:rPr>
          <w:rFonts w:hint="eastAsia" w:ascii="宋体" w:hAnsi="宋体" w:cs="宋体"/>
          <w:bCs/>
          <w:szCs w:val="21"/>
          <w:u w:val="single"/>
        </w:rPr>
        <w:t xml:space="preserve">  </w:t>
      </w:r>
      <w:r>
        <w:rPr>
          <w:rFonts w:hint="eastAsia" w:ascii="宋体" w:hAnsi="宋体" w:cs="宋体"/>
          <w:bCs/>
          <w:szCs w:val="21"/>
        </w:rPr>
        <w:t xml:space="preserve">。</w:t>
      </w:r>
      <w:bookmarkEnd w:id="204"/>
      <w:r/>
      <w:bookmarkEnd w:id="205"/>
      <w:r/>
      <w:r/>
    </w:p>
    <w:p>
      <w:pPr>
        <w:pStyle w:val="829"/>
        <w:ind w:firstLine="420"/>
        <w:keepNext w:val="0"/>
        <w:spacing w:line="420" w:lineRule="exact"/>
        <w:rPr>
          <w:rFonts w:cs="宋体"/>
          <w:b w:val="0"/>
          <w:szCs w:val="21"/>
        </w:rPr>
        <w:outlineLvl w:val="3"/>
      </w:pPr>
      <w:r>
        <w:rPr>
          <w:rFonts w:hint="eastAsia" w:cs="宋体"/>
          <w:b w:val="0"/>
          <w:szCs w:val="21"/>
        </w:rPr>
        <w:t xml:space="preserve">3.6 工程照管与成品、半成品保护</w:t>
      </w:r>
      <w:r/>
    </w:p>
    <w:p>
      <w:pPr>
        <w:ind w:firstLine="420"/>
        <w:spacing w:line="420" w:lineRule="exact"/>
        <w:rPr>
          <w:rFonts w:ascii="宋体" w:hAnsi="宋体" w:cs="宋体"/>
          <w:bCs/>
          <w:szCs w:val="21"/>
          <w:u w:val="single"/>
        </w:rPr>
      </w:pPr>
      <w:r>
        <w:rPr>
          <w:rFonts w:hint="eastAsia" w:ascii="宋体" w:hAnsi="宋体" w:cs="宋体"/>
          <w:bCs/>
          <w:szCs w:val="21"/>
        </w:rPr>
        <w:t xml:space="preserve">承包人负责照管工程及工程相关的材料、工程设备的起始时间：</w:t>
      </w:r>
      <w:r>
        <w:rPr>
          <w:rFonts w:hint="eastAsia" w:ascii="宋体" w:hAnsi="宋体" w:cs="宋体"/>
          <w:bCs/>
          <w:szCs w:val="21"/>
          <w:u w:val="single"/>
        </w:rPr>
        <w:t xml:space="preserve">从进场直至施工完成交付使用，费用由承包人承担</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3.7 履约担保</w:t>
      </w:r>
      <w:r/>
    </w:p>
    <w:p>
      <w:pPr>
        <w:ind w:firstLine="420"/>
        <w:jc w:val="left"/>
        <w:spacing w:line="420" w:lineRule="exact"/>
        <w:rPr>
          <w:rFonts w:ascii="宋体" w:hAnsi="宋体" w:cs="宋体"/>
          <w:bCs/>
          <w:szCs w:val="21"/>
        </w:rPr>
      </w:pPr>
      <w:r/>
      <w:bookmarkStart w:id="206" w:name="_Toc351203636"/>
      <w:r>
        <w:rPr>
          <w:rFonts w:hint="eastAsia" w:ascii="宋体" w:hAnsi="宋体" w:cs="宋体"/>
          <w:bCs/>
          <w:szCs w:val="21"/>
        </w:rPr>
        <w:t xml:space="preserve">承包人是否提供履约担保：</w:t>
      </w:r>
      <w:r>
        <w:rPr>
          <w:rFonts w:hint="eastAsia" w:ascii="宋体" w:hAnsi="宋体" w:cs="宋体"/>
          <w:bCs/>
          <w:szCs w:val="21"/>
          <w:u w:val="single"/>
        </w:rPr>
        <w:t xml:space="preserve">    是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承包人提供履约担保的形式、金额及期限的：</w:t>
      </w:r>
      <w:r>
        <w:rPr>
          <w:rFonts w:hint="eastAsia" w:ascii="宋体" w:hAnsi="宋体" w:cs="宋体"/>
          <w:bCs/>
          <w:szCs w:val="21"/>
          <w:u w:val="single"/>
        </w:rPr>
        <w:t xml:space="preserve"> 按</w:t>
      </w:r>
      <w:r>
        <w:rPr>
          <w:rFonts w:hint="eastAsia" w:ascii="宋体" w:hAnsi="宋体" w:cs="宋体"/>
          <w:bCs/>
          <w:szCs w:val="21"/>
          <w:u w:val="single"/>
          <w:lang w:eastAsia="zh-CN"/>
        </w:rPr>
        <w:t xml:space="preserve">磋商</w:t>
      </w:r>
      <w:r>
        <w:rPr>
          <w:rFonts w:hint="eastAsia" w:ascii="宋体" w:hAnsi="宋体" w:cs="宋体"/>
          <w:bCs/>
          <w:szCs w:val="21"/>
          <w:u w:val="single"/>
        </w:rPr>
        <w:t xml:space="preserve">文件约定 。</w:t>
      </w:r>
      <w:r/>
    </w:p>
    <w:p>
      <w:pPr>
        <w:ind w:firstLine="420"/>
        <w:spacing w:line="440" w:lineRule="exact"/>
        <w:rPr>
          <w:rFonts w:ascii="宋体" w:hAnsi="宋体" w:cs="宋体"/>
          <w:bCs/>
          <w:szCs w:val="21"/>
          <w:u w:val="single"/>
        </w:rPr>
      </w:pPr>
      <w:r>
        <w:rPr>
          <w:rFonts w:hint="eastAsia" w:ascii="宋体" w:hAnsi="宋体" w:cs="宋体"/>
          <w:bCs/>
          <w:szCs w:val="21"/>
        </w:rPr>
        <w:t xml:space="preserve">履约保证金的退还时间：</w:t>
      </w:r>
      <w:r>
        <w:rPr>
          <w:rFonts w:hint="eastAsia" w:ascii="宋体" w:hAnsi="宋体" w:cs="宋体"/>
          <w:bCs/>
          <w:szCs w:val="21"/>
          <w:u w:val="single"/>
        </w:rPr>
        <w:t xml:space="preserve">按</w:t>
      </w:r>
      <w:r>
        <w:rPr>
          <w:rFonts w:hint="eastAsia" w:ascii="宋体" w:hAnsi="宋体" w:cs="宋体"/>
          <w:bCs/>
          <w:szCs w:val="21"/>
          <w:u w:val="single"/>
          <w:lang w:eastAsia="zh-CN"/>
        </w:rPr>
        <w:t xml:space="preserve">磋商</w:t>
      </w:r>
      <w:r>
        <w:rPr>
          <w:rFonts w:hint="eastAsia" w:ascii="宋体" w:hAnsi="宋体" w:cs="宋体"/>
          <w:bCs/>
          <w:szCs w:val="21"/>
          <w:u w:val="single"/>
        </w:rPr>
        <w:t xml:space="preserve">文件约定。</w:t>
      </w:r>
      <w:r/>
    </w:p>
    <w:p>
      <w:pPr>
        <w:ind w:firstLine="420"/>
        <w:spacing w:line="440" w:lineRule="exact"/>
        <w:rPr>
          <w:rFonts w:ascii="宋体" w:hAnsi="宋体" w:cs="宋体"/>
          <w:bCs/>
          <w:szCs w:val="21"/>
          <w:highlight w:val="none"/>
        </w:rPr>
      </w:pPr>
      <w:r>
        <w:rPr>
          <w:rFonts w:hint="eastAsia" w:ascii="宋体" w:hAnsi="宋体" w:cs="宋体"/>
          <w:bCs/>
          <w:szCs w:val="21"/>
          <w:highlight w:val="none"/>
        </w:rPr>
        <w:t xml:space="preserve">供应商在签订合同时交纳</w:t>
      </w:r>
      <w:r>
        <w:rPr>
          <w:rFonts w:hint="eastAsia" w:ascii="宋体" w:hAnsi="宋体" w:cs="宋体"/>
          <w:bCs/>
          <w:szCs w:val="21"/>
          <w:highlight w:val="none"/>
          <w:lang w:val="en-US" w:eastAsia="zh-CN"/>
        </w:rPr>
        <w:t xml:space="preserve">不超过</w:t>
      </w:r>
      <w:r>
        <w:rPr>
          <w:rFonts w:hint="eastAsia" w:ascii="宋体" w:hAnsi="宋体" w:cs="宋体"/>
          <w:bCs/>
          <w:szCs w:val="21"/>
          <w:highlight w:val="none"/>
        </w:rPr>
        <w:t xml:space="preserve">中标额10%的履约保证金到采购人指定账户，根据合同履行情况，供应商在履约期内无违约行为的，采购人在验收合格后15日内全额退还履约保证金，不计利息。 </w:t>
      </w:r>
      <w:r/>
    </w:p>
    <w:p>
      <w:pPr>
        <w:ind w:firstLine="420"/>
        <w:spacing w:line="440" w:lineRule="exact"/>
        <w:rPr>
          <w:rFonts w:ascii="宋体" w:hAnsi="宋体" w:cs="宋体"/>
          <w:bCs/>
          <w:szCs w:val="21"/>
          <w:highlight w:val="none"/>
        </w:rPr>
      </w:pPr>
      <w:r>
        <w:rPr>
          <w:rFonts w:hint="eastAsia" w:ascii="宋体" w:hAnsi="宋体" w:cs="宋体"/>
          <w:bCs/>
          <w:szCs w:val="21"/>
          <w:highlight w:val="none"/>
        </w:rPr>
        <w:t xml:space="preserve">履约保证金允许供应商自主选择以支票、汇票、本票、保函</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政府采购电子履约保函（保险）平台（www.jsdzbh.com）在线申请履约保函（保险）等非现金形式缴纳或提交。</w:t>
      </w:r>
      <w:r/>
    </w:p>
    <w:p>
      <w:pPr>
        <w:ind w:firstLine="420"/>
        <w:spacing w:line="420" w:lineRule="exact"/>
        <w:rPr>
          <w:rFonts w:ascii="宋体" w:hAnsi="宋体" w:cs="宋体"/>
          <w:bCs/>
          <w:szCs w:val="21"/>
          <w:highlight w:val="none"/>
        </w:rPr>
      </w:pPr>
      <w:r>
        <w:rPr>
          <w:rFonts w:hint="eastAsia" w:ascii="宋体" w:hAnsi="宋体" w:cs="宋体"/>
          <w:bCs/>
          <w:szCs w:val="21"/>
          <w:highlight w:val="none"/>
          <w:lang w:val="en-US" w:eastAsia="zh-CN"/>
        </w:rPr>
        <w:t xml:space="preserve">采购</w:t>
      </w:r>
      <w:r>
        <w:rPr>
          <w:rFonts w:hint="eastAsia" w:ascii="宋体" w:hAnsi="宋体" w:cs="宋体"/>
          <w:bCs/>
          <w:szCs w:val="21"/>
          <w:highlight w:val="none"/>
        </w:rPr>
        <w:t xml:space="preserve">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Cs/>
          <w:szCs w:val="21"/>
          <w:highlight w:val="none"/>
          <w:lang w:val="zh-CN"/>
        </w:rPr>
        <w:t xml:space="preserve">按</w:t>
      </w:r>
      <w:r>
        <w:rPr>
          <w:rFonts w:hint="eastAsia" w:ascii="宋体" w:hAnsi="宋体" w:cs="宋体"/>
          <w:bCs/>
          <w:szCs w:val="21"/>
          <w:highlight w:val="none"/>
          <w:lang w:eastAsia="zh-CN"/>
        </w:rPr>
        <w:t xml:space="preserve">AA 级缴纳</w:t>
      </w:r>
      <w:r>
        <w:rPr>
          <w:rFonts w:hint="eastAsia" w:ascii="宋体" w:hAnsi="宋体" w:cs="宋体"/>
          <w:bCs/>
          <w:szCs w:val="21"/>
          <w:highlight w:val="none"/>
        </w:rPr>
        <w:t xml:space="preserve">中标额</w:t>
      </w:r>
      <w:r>
        <w:rPr>
          <w:rFonts w:hint="eastAsia" w:ascii="宋体" w:hAnsi="宋体" w:cs="宋体"/>
          <w:bCs/>
          <w:szCs w:val="21"/>
          <w:highlight w:val="none"/>
          <w:lang w:val="en-US" w:eastAsia="zh-CN"/>
        </w:rPr>
        <w:t xml:space="preserve">5</w:t>
      </w:r>
      <w:r>
        <w:rPr>
          <w:rFonts w:hint="eastAsia" w:ascii="宋体" w:hAnsi="宋体" w:cs="宋体"/>
          <w:bCs/>
          <w:szCs w:val="21"/>
          <w:highlight w:val="none"/>
          <w:lang w:eastAsia="zh-CN"/>
        </w:rPr>
        <w:t xml:space="preserve">%履约保证</w:t>
      </w:r>
      <w:r>
        <w:rPr>
          <w:rFonts w:hint="eastAsia" w:ascii="宋体" w:hAnsi="宋体" w:cs="宋体"/>
          <w:bCs/>
          <w:szCs w:val="21"/>
          <w:highlight w:val="none"/>
          <w:lang w:val="en-US" w:eastAsia="zh-CN"/>
        </w:rPr>
        <w:t xml:space="preserve">金</w:t>
      </w:r>
      <w:r>
        <w:rPr>
          <w:rFonts w:hint="eastAsia" w:ascii="宋体" w:hAnsi="宋体" w:cs="宋体"/>
          <w:bCs/>
          <w:szCs w:val="21"/>
          <w:highlight w:val="none"/>
          <w:lang w:eastAsia="zh-CN"/>
        </w:rPr>
        <w:t xml:space="preserve">，AAA 级缴纳</w:t>
      </w:r>
      <w:r>
        <w:rPr>
          <w:rFonts w:hint="eastAsia" w:ascii="宋体" w:hAnsi="宋体" w:cs="宋体"/>
          <w:bCs/>
          <w:szCs w:val="21"/>
          <w:highlight w:val="none"/>
        </w:rPr>
        <w:t xml:space="preserve">中标额</w:t>
      </w:r>
      <w:r>
        <w:rPr>
          <w:rFonts w:hint="eastAsia" w:ascii="宋体" w:hAnsi="宋体" w:cs="宋体"/>
          <w:bCs/>
          <w:szCs w:val="21"/>
          <w:highlight w:val="none"/>
          <w:lang w:val="en-US" w:eastAsia="zh-CN"/>
        </w:rPr>
        <w:t xml:space="preserve">2.5</w:t>
      </w:r>
      <w:r>
        <w:rPr>
          <w:rFonts w:hint="eastAsia" w:ascii="宋体" w:hAnsi="宋体" w:cs="宋体"/>
          <w:bCs/>
          <w:szCs w:val="21"/>
          <w:highlight w:val="none"/>
          <w:lang w:eastAsia="zh-CN"/>
        </w:rPr>
        <w:t xml:space="preserve">%履约保证</w:t>
      </w:r>
      <w:r>
        <w:rPr>
          <w:rFonts w:hint="eastAsia" w:ascii="宋体" w:hAnsi="宋体" w:cs="宋体"/>
          <w:bCs/>
          <w:szCs w:val="21"/>
          <w:highlight w:val="none"/>
          <w:lang w:val="en-US" w:eastAsia="zh-CN"/>
        </w:rPr>
        <w:t xml:space="preserve">金</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依据《关于在全省政府采购领域推行电子履约保函（保险）的通知》，鼓励供应商自愿使用履约保函（保险）代替缴纳履约保证金）</w:t>
      </w:r>
      <w:r>
        <w:rPr>
          <w:rFonts w:hint="eastAsia" w:ascii="宋体" w:hAnsi="宋体" w:cs="宋体"/>
          <w:bCs/>
          <w:szCs w:val="21"/>
          <w:highlight w:val="none"/>
          <w:lang w:eastAsia="zh-CN"/>
        </w:rPr>
        <w:t xml:space="preserve">。</w:t>
      </w:r>
      <w:r>
        <w:rPr>
          <w:rFonts w:hint="eastAsia" w:ascii="宋体" w:hAnsi="宋体" w:cs="宋体"/>
          <w:bCs/>
          <w:szCs w:val="21"/>
          <w:highlight w:val="none"/>
          <w:lang w:val="zh-CN"/>
        </w:rPr>
        <w:t xml:space="preserve">具体操作流程请按射财</w:t>
      </w:r>
      <w:r>
        <w:rPr>
          <w:rFonts w:hint="eastAsia" w:ascii="宋体" w:hAnsi="宋体" w:cs="宋体"/>
          <w:bCs/>
          <w:szCs w:val="21"/>
          <w:highlight w:val="none"/>
          <w:lang w:val="zh-CN" w:eastAsia="zh-CN"/>
        </w:rPr>
        <w:t xml:space="preserve">库【2021】17号文和射财库【2021】20号文执行。</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4</w:t>
      </w:r>
      <w:bookmarkStart w:id="207" w:name="_Toc297048348"/>
      <w:r/>
      <w:bookmarkStart w:id="208" w:name="_Toc296347161"/>
      <w:r/>
      <w:bookmarkStart w:id="209" w:name="_Toc296890990"/>
      <w:r/>
      <w:bookmarkStart w:id="210" w:name="_Toc297120462"/>
      <w:r/>
      <w:bookmarkStart w:id="211" w:name="_Toc292559366"/>
      <w:r/>
      <w:bookmarkStart w:id="212" w:name="_Toc296503162"/>
      <w:r/>
      <w:bookmarkStart w:id="213" w:name="_Toc292559871"/>
      <w:r/>
      <w:bookmarkStart w:id="214" w:name="_Toc267251413"/>
      <w:r/>
      <w:bookmarkStart w:id="215" w:name="_Toc296346663"/>
      <w:r/>
      <w:bookmarkStart w:id="216" w:name="_Toc296944501"/>
      <w:r/>
      <w:bookmarkStart w:id="217" w:name="_Toc296891202"/>
      <w:r>
        <w:rPr>
          <w:rFonts w:hint="eastAsia" w:ascii="宋体" w:hAnsi="宋体" w:eastAsia="宋体" w:cs="宋体"/>
          <w:b w:val="0"/>
          <w:sz w:val="21"/>
          <w:szCs w:val="21"/>
        </w:rPr>
        <w:t xml:space="preserve">. 监</w:t>
      </w:r>
      <w:bookmarkEnd w:id="207"/>
      <w:r/>
      <w:bookmarkEnd w:id="208"/>
      <w:r/>
      <w:bookmarkEnd w:id="209"/>
      <w:r/>
      <w:bookmarkEnd w:id="210"/>
      <w:r/>
      <w:bookmarkEnd w:id="211"/>
      <w:r/>
      <w:bookmarkEnd w:id="212"/>
      <w:r/>
      <w:bookmarkEnd w:id="213"/>
      <w:r/>
      <w:bookmarkEnd w:id="214"/>
      <w:r/>
      <w:bookmarkEnd w:id="215"/>
      <w:r/>
      <w:bookmarkEnd w:id="216"/>
      <w:r/>
      <w:bookmarkEnd w:id="217"/>
      <w:r>
        <w:rPr>
          <w:rFonts w:hint="eastAsia" w:ascii="宋体" w:hAnsi="宋体" w:eastAsia="宋体" w:cs="宋体"/>
          <w:b w:val="0"/>
          <w:sz w:val="21"/>
          <w:szCs w:val="21"/>
        </w:rPr>
        <w:t xml:space="preserve">理人</w:t>
      </w:r>
      <w:bookmarkEnd w:id="206"/>
      <w:r/>
      <w:r/>
    </w:p>
    <w:p>
      <w:pPr>
        <w:pStyle w:val="829"/>
        <w:ind w:firstLine="420"/>
        <w:keepNext w:val="0"/>
        <w:spacing w:line="420" w:lineRule="exact"/>
        <w:rPr>
          <w:rFonts w:cs="宋体"/>
          <w:b w:val="0"/>
          <w:szCs w:val="21"/>
        </w:rPr>
        <w:outlineLvl w:val="3"/>
      </w:pPr>
      <w:r>
        <w:rPr>
          <w:rFonts w:hint="eastAsia" w:cs="宋体"/>
          <w:b w:val="0"/>
          <w:szCs w:val="21"/>
        </w:rPr>
        <w:t xml:space="preserve">4.1监理人的一般规定</w:t>
      </w:r>
      <w:r/>
    </w:p>
    <w:p>
      <w:pPr>
        <w:ind w:firstLine="420"/>
        <w:jc w:val="left"/>
        <w:spacing w:line="420" w:lineRule="exact"/>
        <w:rPr>
          <w:rFonts w:ascii="宋体" w:hAnsi="宋体" w:cs="宋体"/>
          <w:bCs/>
          <w:szCs w:val="21"/>
        </w:rPr>
      </w:pPr>
      <w:r>
        <w:rPr>
          <w:rFonts w:hint="eastAsia" w:ascii="宋体" w:hAnsi="宋体" w:cs="宋体"/>
          <w:bCs/>
          <w:szCs w:val="21"/>
        </w:rPr>
        <w:t xml:space="preserve">关于监理人的监理内容：</w:t>
      </w:r>
      <w:r>
        <w:rPr>
          <w:rFonts w:hint="eastAsia" w:ascii="宋体" w:hAnsi="宋体" w:cs="宋体"/>
          <w:bCs/>
          <w:szCs w:val="21"/>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关于监理人的监理权限：</w:t>
      </w:r>
      <w:r>
        <w:rPr>
          <w:rFonts w:hint="eastAsia" w:ascii="宋体" w:hAnsi="宋体" w:cs="宋体"/>
          <w:bCs/>
          <w:szCs w:val="21"/>
          <w:u w:val="single"/>
        </w:rPr>
        <w:t xml:space="preserve">根据《建设工程监理合同》约定</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关于监理人在施工现场的办公场所、生活场所的提供和费用承担的约定：</w:t>
      </w:r>
      <w:r>
        <w:rPr>
          <w:rFonts w:hint="eastAsia" w:ascii="宋体" w:hAnsi="宋体" w:cs="宋体"/>
          <w:bCs/>
          <w:szCs w:val="21"/>
          <w:u w:val="single"/>
        </w:rPr>
        <w:t xml:space="preserve"> 由承包人提供，相关费用包含在签约合同价中</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4.2 监理人员</w:t>
      </w:r>
      <w:r/>
    </w:p>
    <w:p>
      <w:pPr>
        <w:ind w:firstLine="420"/>
        <w:spacing w:line="420" w:lineRule="exact"/>
        <w:rPr>
          <w:rFonts w:ascii="宋体" w:hAnsi="宋体" w:cs="宋体"/>
          <w:bCs/>
          <w:szCs w:val="21"/>
        </w:rPr>
      </w:pPr>
      <w:r>
        <w:rPr>
          <w:rFonts w:hint="eastAsia" w:ascii="宋体" w:hAnsi="宋体" w:cs="宋体"/>
          <w:bCs/>
          <w:szCs w:val="21"/>
        </w:rPr>
        <w:t xml:space="preserve">总监理工程师：</w:t>
      </w:r>
      <w:r/>
    </w:p>
    <w:p>
      <w:pPr>
        <w:ind w:firstLine="420"/>
        <w:spacing w:line="420" w:lineRule="exact"/>
        <w:rPr>
          <w:rFonts w:ascii="宋体" w:hAnsi="宋体" w:cs="宋体"/>
          <w:bCs/>
          <w:szCs w:val="21"/>
        </w:rPr>
      </w:pPr>
      <w:r>
        <w:rPr>
          <w:rFonts w:hint="eastAsia" w:ascii="宋体" w:hAnsi="宋体" w:cs="宋体"/>
          <w:bCs/>
          <w:szCs w:val="21"/>
        </w:rPr>
        <w:t xml:space="preserve">姓    名：</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职    务：</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监理工程师执业资格证书号：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关于监理人的其他约定：</w:t>
      </w:r>
      <w:r>
        <w:rPr>
          <w:rFonts w:hint="eastAsia" w:ascii="宋体" w:hAnsi="宋体" w:cs="宋体"/>
          <w:bCs/>
          <w:szCs w:val="21"/>
          <w:u w:val="single"/>
        </w:rPr>
        <w:t xml:space="preserve">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4.4 商定或确定</w:t>
      </w:r>
      <w:r/>
    </w:p>
    <w:p>
      <w:pPr>
        <w:ind w:firstLine="420"/>
        <w:spacing w:line="420" w:lineRule="exact"/>
        <w:rPr>
          <w:rFonts w:ascii="宋体" w:hAnsi="宋体" w:cs="宋体"/>
          <w:bCs/>
          <w:szCs w:val="21"/>
        </w:rPr>
      </w:pPr>
      <w:r/>
      <w:bookmarkStart w:id="218" w:name="_Toc267251418"/>
      <w:r/>
      <w:bookmarkStart w:id="219" w:name="_Toc351203637"/>
      <w:r>
        <w:rPr>
          <w:rFonts w:hint="eastAsia" w:ascii="宋体" w:hAnsi="宋体" w:cs="宋体"/>
          <w:bCs/>
          <w:szCs w:val="21"/>
        </w:rPr>
        <w:t xml:space="preserve">在发包人和承包人不能通过协商达成一致意见时，发包人授权监理人对以下事项进行确定：</w:t>
      </w:r>
      <w:r/>
    </w:p>
    <w:p>
      <w:pPr>
        <w:ind w:firstLine="420"/>
        <w:spacing w:line="420" w:lineRule="exact"/>
        <w:rPr>
          <w:rFonts w:ascii="宋体" w:hAnsi="宋体" w:cs="宋体"/>
          <w:bCs/>
          <w:szCs w:val="21"/>
        </w:rPr>
      </w:pPr>
      <w:r>
        <w:rPr>
          <w:rFonts w:hint="eastAsia" w:ascii="宋体" w:hAnsi="宋体" w:cs="宋体"/>
          <w:bCs/>
          <w:szCs w:val="21"/>
        </w:rPr>
        <w:t xml:space="preserve">（1）</w:t>
      </w:r>
      <w:r>
        <w:rPr>
          <w:rFonts w:hint="eastAsia" w:ascii="宋体" w:hAnsi="宋体" w:cs="宋体"/>
          <w:bCs/>
          <w:szCs w:val="21"/>
          <w:u w:val="single"/>
        </w:rPr>
        <w:t xml:space="preserve">  发布开工、停工、复工令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  向设计人或承包人提出建议，这种建议可能对工程造价或工期产生影响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（3）</w:t>
      </w:r>
      <w:r>
        <w:rPr>
          <w:rFonts w:hint="eastAsia" w:ascii="宋体" w:hAnsi="宋体" w:cs="宋体"/>
          <w:bCs/>
          <w:szCs w:val="21"/>
          <w:u w:val="single"/>
        </w:rPr>
        <w:t xml:space="preserve">  提出或批准索赔及对工程任何形式、数量、质量、价款或内容上的变动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5</w:t>
      </w:r>
      <w:bookmarkEnd w:id="218"/>
      <w:r/>
      <w:bookmarkStart w:id="220" w:name="_Toc296890991"/>
      <w:r/>
      <w:bookmarkStart w:id="221" w:name="_Toc296503163"/>
      <w:r/>
      <w:bookmarkStart w:id="222" w:name="_Toc296944502"/>
      <w:r/>
      <w:bookmarkStart w:id="223" w:name="_Toc297120463"/>
      <w:r/>
      <w:bookmarkStart w:id="224" w:name="_Toc297048349"/>
      <w:r/>
      <w:bookmarkStart w:id="225" w:name="_Toc296346664"/>
      <w:r/>
      <w:bookmarkStart w:id="226" w:name="_Toc292559872"/>
      <w:r/>
      <w:bookmarkStart w:id="227" w:name="_Toc292559367"/>
      <w:r/>
      <w:bookmarkStart w:id="228" w:name="_Toc296347162"/>
      <w:r/>
      <w:bookmarkStart w:id="229" w:name="_Toc296891203"/>
      <w:r>
        <w:rPr>
          <w:rFonts w:hint="eastAsia" w:ascii="宋体" w:hAnsi="宋体" w:eastAsia="宋体" w:cs="宋体"/>
          <w:b w:val="0"/>
          <w:sz w:val="21"/>
          <w:szCs w:val="21"/>
        </w:rPr>
        <w:t xml:space="preserve">. 工程质量</w:t>
      </w:r>
      <w:bookmarkEnd w:id="219"/>
      <w:r/>
      <w:r/>
    </w:p>
    <w:p>
      <w:pPr>
        <w:pStyle w:val="829"/>
        <w:ind w:firstLine="420"/>
        <w:keepNext w:val="0"/>
        <w:spacing w:line="420" w:lineRule="exact"/>
        <w:rPr>
          <w:rFonts w:cs="宋体"/>
          <w:b w:val="0"/>
          <w:szCs w:val="21"/>
        </w:rPr>
        <w:outlineLvl w:val="3"/>
      </w:pPr>
      <w:r>
        <w:rPr>
          <w:rFonts w:hint="eastAsia" w:cs="宋体"/>
          <w:b w:val="0"/>
          <w:szCs w:val="21"/>
        </w:rPr>
        <w:t xml:space="preserve">5.1 质量要求</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(1) 工程质量必须达到承包人中标时承诺的质量标准。本工程质量标准为合格。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若因工程质量问题导致交付过程中产生的矛盾、经济赔偿、维修等一切费用， 均由承包人双倍承担。</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(2) 承包人须对质量进行自检</w:t>
      </w:r>
      <w:r>
        <w:rPr>
          <w:rFonts w:hint="eastAsia" w:ascii="宋体" w:hAnsi="宋体" w:cs="宋体"/>
          <w:bCs/>
          <w:szCs w:val="21"/>
          <w:u w:val="single"/>
        </w:rPr>
        <w:t xml:space="preserve">，自检合格后由技术负责人填写报验申请单，各项验收如承包人不进行自检，按每次向发包人支付2000元违约金。若发生工序、检验批等验收时主控项目不合格的，按每项支付违约金1000元，且整改符合质量验收要求；若发生分项工程验收不符合质量标准要求，必须整改，若复验时不合格，按每项支付违约金5000元；若发生分部工程验收不符合质量标准要求，每发生一次支付违约金20000元，必须无条件整改直至符合验收要求。另外承包人在执行上述要求的同时，并不免除在限期内整改到位，否则工序、检验批整改按延迟一天支付违约金1000元，分项工</w:t>
      </w:r>
      <w:r>
        <w:rPr>
          <w:rFonts w:hint="eastAsia" w:ascii="宋体" w:hAnsi="宋体" w:cs="宋体"/>
          <w:bCs/>
          <w:szCs w:val="21"/>
          <w:u w:val="single"/>
        </w:rPr>
        <w:t xml:space="preserve">程整改按延迟一天支付违约金2000元，专项验收、分部工程验收、竣工验收问题整改按延迟一天支付违约金10000元，工期不予延长。发包人与监理在日常巡检、旁站、平行检验中发现的问题， 要求承包人限期整改，未按期整改的，按延迟一天1000元支付违约金。若未按照发包人要求及时整改到位的、拒不整改的，工期已延迟制定的月度计划，发包人有权委托第三方代为实施，所发生的费用由承包人承担。专项验收、分部验收、竣工验收复验超过二次未合格支付违约金50000元/次，发包人有权视情况终止施工合同， 已经发生的工作量按照70%结算。</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承包人应严格审核图纸，及时向发包人提出图纸中设计矛盾、错误、及设计中不满足使用功能的地方，否则产生返工费、增加的工程量的费用及工期由承包人承担。材料、设备、构配件等品种、规格、数量等必须按图及合同和样板要求实施， 如发包人需要调整工程内容时， 承包人在接到书面通知后，必须按发包人的要求进行施工，且不得有任何理由拖延工期，确保按期完工；承包人必须确保竣工验收一次性通过。</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(3) 承包人材料、设备、构配件等材料必须先报送品牌及小样给监理、 发包人选择，确认同意后方可进场，进场后必须经监理及发包人验收(检测) 合格后方可用于工程样板施工(但其存在质量问仍然由承包人负责)， 样板施工监理及发包人验收合格后，再行大面积施工，否则发包人有权要求退场或返工，并支付违约金10000元/次；承包人施工现场应配有工程必备的检测设备、仪</w:t>
      </w:r>
      <w:r>
        <w:rPr>
          <w:rFonts w:hint="eastAsia" w:ascii="宋体" w:hAnsi="宋体" w:cs="宋体"/>
          <w:bCs/>
          <w:szCs w:val="21"/>
          <w:u w:val="single"/>
        </w:rPr>
        <w:t xml:space="preserve">器、计量工具和对应的专业人员， 费用由承包人承担。除政府部门依照法律法规进行的监督检查以外，发包人或其代表以及发包人委托的质量检测机构还可在工程施工期间对工程建设随时进行监督检查，承包人必须配合做好相关工作。发包人及发包人委托的质量检测部门有权派出代表对本项目的建设过程实施跟踪，并参加定期的工程质量会议， 遇有问题应书面向承包人提出。前述监督、检查等以不影响工程施工为前提。确保本工程的质量达到本工程所要求的质量标准，发包人将确定质量检测单位对本工程材料、设备等相关内容质量按国家、江苏省及市的相关规定及标准、</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约定进行检测，承包人应无条件予以配合。承包人在施工过程中，合理组织、科学安排， 因质量问题延误工期承包人负全部责任。</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(4) 承包人应在施工前对施工图进行核查，在施工前15天对施工图纸存在的问题提出解决方案。若 因施工后再发现施工工艺及图纸明显不合理、设计错误的设计问题，因此而产生的变更，费用由承包人自行承担。在工程施工中因发包人要求发生工程变更的，按合同约定的条款执行。</w:t>
      </w:r>
      <w:r/>
    </w:p>
    <w:p>
      <w:pPr>
        <w:ind w:firstLine="420"/>
        <w:spacing w:line="420" w:lineRule="exact"/>
        <w:rPr>
          <w:rFonts w:ascii="宋体" w:hAnsi="宋体" w:cs="宋体"/>
          <w:bCs/>
          <w:szCs w:val="21"/>
          <w:u w:val="single"/>
        </w:rPr>
        <w:outlineLvl w:val="4"/>
      </w:pPr>
      <w:r>
        <w:rPr>
          <w:rFonts w:hint="eastAsia" w:ascii="宋体" w:hAnsi="宋体" w:cs="宋体"/>
          <w:bCs/>
          <w:szCs w:val="21"/>
          <w:u w:val="single"/>
        </w:rPr>
        <w:t xml:space="preserve">(5)在工程施工中发生工程设计变更，承包人必须无条件实施。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(6)在施工过程中遇到新材料、新工艺等的运用，承包人有义务在工程中先做试验，并配合发包人共同研讨其在工程中应用的质量及可行性、安全性。费用由承包人承担。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(7) 施工前，承包人须对各施工班组进行技术、专项方案(如果有) 、安全等交底，同时监理及发包人须参加，签署交底记录，按交底施工出现的质量、安全等问题，但不免去承包人的责任。如分部分项工程未进行规定的交底进行施工，按每一项2000元向发包人支付违约金。凡必须进行专家认证的专项方案(如果有) 应由承包人组织专家认证并承担费用。</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(8)工程竣工后，承包人搭设的所有临时设施(包括机械设备、临时道路、围挡等)，必须在15天内 或按照发包人要求时间无条件拆除并清理出场，一切费用承包人自理，否则发包人有权进行处理。如对上述内容产生工期延误、质量缺陷，产生费用由承包人承担。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(9)承包人在施工过程中无条件接受发包人工程巡查和验收。检查的内容及标准发包人在开工前或分部分项工程施工前对承包人进行交底，承包人必须无条件接受。否则每次每项扣除违约金10000元，从工程款中扣除。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(10)合同规定由承包人完成或提供配合的工作(包括合同、会议纪要约定内容以及设计变更执行、安 全文明施工、成品保护等) ，如承包人拒绝完成或不能按发包人的指令要求完成，发包人即可安排其他人 员完成，所发生的费用由承包人双倍承担。 </w:t>
      </w:r>
      <w:r/>
    </w:p>
    <w:p>
      <w:pPr>
        <w:ind w:firstLine="420"/>
        <w:spacing w:line="420" w:lineRule="exact"/>
        <w:rPr>
          <w:rFonts w:ascii="宋体" w:hAnsi="宋体" w:cs="宋体"/>
          <w:bCs/>
          <w:szCs w:val="21"/>
          <w:u w:val="single"/>
        </w:rPr>
        <w:outlineLvl w:val="4"/>
      </w:pPr>
      <w:r>
        <w:rPr>
          <w:rFonts w:hint="eastAsia" w:ascii="宋体" w:hAnsi="宋体" w:cs="宋体"/>
          <w:bCs/>
          <w:szCs w:val="21"/>
          <w:u w:val="single"/>
        </w:rPr>
        <w:t xml:space="preserve">(11) 上述违约金发包人有权在工程款或履约保证金中扣除。</w:t>
      </w:r>
      <w:r/>
    </w:p>
    <w:p>
      <w:pPr>
        <w:ind w:firstLine="420"/>
        <w:jc w:val="left"/>
        <w:spacing w:line="420" w:lineRule="exact"/>
        <w:rPr>
          <w:rFonts w:ascii="宋体" w:hAnsi="宋体" w:cs="宋体"/>
          <w:bCs/>
          <w:szCs w:val="21"/>
          <w:u w:val="single"/>
        </w:rPr>
      </w:pPr>
      <w:r/>
      <w:bookmarkStart w:id="230" w:name="_Toc303539106"/>
      <w:r/>
      <w:bookmarkStart w:id="231" w:name="_Toc297123496"/>
      <w:r/>
      <w:bookmarkStart w:id="232" w:name="_Toc300934949"/>
      <w:r/>
      <w:bookmarkStart w:id="233" w:name="_Toc297216155"/>
      <w:r/>
      <w:bookmarkStart w:id="234" w:name="_Toc318581164"/>
      <w:r/>
      <w:bookmarkStart w:id="235" w:name="_Toc312677997"/>
      <w:r/>
      <w:bookmarkStart w:id="236" w:name="_Toc304295527"/>
      <w:r>
        <w:rPr>
          <w:rFonts w:hint="eastAsia" w:ascii="宋体" w:hAnsi="宋体" w:cs="宋体"/>
          <w:bCs/>
          <w:szCs w:val="21"/>
        </w:rPr>
        <w:t xml:space="preserve">5.1.1 特殊质量标准和要求：</w:t>
      </w:r>
      <w:r>
        <w:rPr>
          <w:rFonts w:hint="eastAsia" w:ascii="宋体" w:hAnsi="宋体" w:cs="宋体"/>
          <w:bCs/>
          <w:szCs w:val="21"/>
          <w:u w:val="single"/>
        </w:rPr>
        <w:t xml:space="preserve">               /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关于工程奖项的约定：</w:t>
      </w:r>
      <w:r>
        <w:rPr>
          <w:rFonts w:hint="eastAsia" w:ascii="宋体" w:hAnsi="宋体" w:cs="宋体"/>
          <w:bCs/>
          <w:szCs w:val="21"/>
          <w:u w:val="single"/>
        </w:rPr>
        <w:t xml:space="preserve">               /                 </w:t>
      </w:r>
      <w:r>
        <w:rPr>
          <w:rFonts w:hint="eastAsia" w:ascii="宋体" w:hAnsi="宋体" w:cs="宋体"/>
          <w:bCs/>
          <w:szCs w:val="21"/>
        </w:rPr>
        <w:t xml:space="preserve"> 。</w:t>
      </w:r>
      <w:r/>
    </w:p>
    <w:p>
      <w:pPr>
        <w:pStyle w:val="829"/>
        <w:ind w:firstLine="420"/>
        <w:keepNext w:val="0"/>
        <w:spacing w:line="420" w:lineRule="exact"/>
        <w:rPr>
          <w:rFonts w:cs="宋体"/>
          <w:b w:val="0"/>
          <w:szCs w:val="21"/>
        </w:rPr>
        <w:outlineLvl w:val="3"/>
      </w:pPr>
      <w:r>
        <w:rPr>
          <w:rFonts w:hint="eastAsia" w:cs="宋体"/>
          <w:b w:val="0"/>
          <w:szCs w:val="21"/>
        </w:rPr>
        <w:t xml:space="preserve">5.3 隐蔽工程检查</w:t>
      </w:r>
      <w:r/>
    </w:p>
    <w:p>
      <w:pPr>
        <w:ind w:firstLine="420"/>
        <w:jc w:val="left"/>
        <w:spacing w:line="420" w:lineRule="exact"/>
        <w:rPr>
          <w:rFonts w:ascii="宋体" w:hAnsi="宋体" w:cs="宋体"/>
          <w:bCs/>
          <w:szCs w:val="21"/>
          <w:u w:val="single"/>
        </w:rPr>
      </w:pPr>
      <w:r/>
      <w:bookmarkStart w:id="237" w:name="_Toc351203638"/>
      <w:r>
        <w:rPr>
          <w:rFonts w:hint="eastAsia" w:ascii="宋体" w:hAnsi="宋体" w:cs="宋体"/>
          <w:bCs/>
          <w:szCs w:val="21"/>
        </w:rPr>
        <w:t xml:space="preserve">5.3.2承包人提前通知监理人隐蔽工程检查的期限的约定：</w:t>
      </w:r>
      <w:r>
        <w:rPr>
          <w:rFonts w:hint="eastAsia" w:ascii="宋体" w:hAnsi="宋体" w:cs="宋体"/>
          <w:bCs/>
          <w:szCs w:val="21"/>
          <w:u w:val="single"/>
        </w:rPr>
        <w:t xml:space="preserve"> 按监理交底执行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监理人不能按时进行检查时，应提前</w:t>
      </w:r>
      <w:r>
        <w:rPr>
          <w:rFonts w:hint="eastAsia" w:ascii="宋体" w:hAnsi="宋体" w:cs="宋体"/>
          <w:bCs/>
          <w:szCs w:val="21"/>
          <w:u w:val="single"/>
        </w:rPr>
        <w:t xml:space="preserve"> / </w:t>
      </w:r>
      <w:r>
        <w:rPr>
          <w:rFonts w:hint="eastAsia" w:ascii="宋体" w:hAnsi="宋体" w:cs="宋体"/>
          <w:bCs/>
          <w:szCs w:val="21"/>
        </w:rPr>
        <w:t xml:space="preserve">小时提交书面延期要求。</w:t>
      </w:r>
      <w:r/>
    </w:p>
    <w:p>
      <w:pPr>
        <w:ind w:firstLine="420"/>
        <w:jc w:val="left"/>
        <w:spacing w:line="420" w:lineRule="exact"/>
        <w:rPr>
          <w:rFonts w:ascii="宋体" w:hAnsi="宋体" w:cs="宋体"/>
          <w:bCs/>
          <w:szCs w:val="21"/>
        </w:rPr>
      </w:pPr>
      <w:r>
        <w:rPr>
          <w:rFonts w:hint="eastAsia" w:ascii="宋体" w:hAnsi="宋体" w:cs="宋体"/>
          <w:bCs/>
          <w:szCs w:val="21"/>
        </w:rPr>
        <w:t xml:space="preserve">关于延期最长不得超过：</w:t>
      </w:r>
      <w:r>
        <w:rPr>
          <w:rFonts w:hint="eastAsia" w:ascii="宋体" w:hAnsi="宋体" w:cs="宋体"/>
          <w:bCs/>
          <w:szCs w:val="21"/>
          <w:u w:val="single"/>
        </w:rPr>
        <w:t xml:space="preserve"> /  </w:t>
      </w:r>
      <w:r>
        <w:rPr>
          <w:rFonts w:hint="eastAsia" w:ascii="宋体" w:hAnsi="宋体" w:cs="宋体"/>
          <w:bCs/>
          <w:szCs w:val="21"/>
        </w:rPr>
        <w:t xml:space="preserve">小时。</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6. 安全文明施工与环境保护</w:t>
      </w:r>
      <w:bookmarkEnd w:id="237"/>
      <w:r/>
      <w:r/>
    </w:p>
    <w:p>
      <w:pPr>
        <w:pStyle w:val="829"/>
        <w:ind w:firstLine="420"/>
        <w:keepNext w:val="0"/>
        <w:spacing w:line="420" w:lineRule="exact"/>
        <w:rPr>
          <w:rFonts w:cs="宋体"/>
          <w:b w:val="0"/>
          <w:szCs w:val="21"/>
        </w:rPr>
        <w:outlineLvl w:val="3"/>
      </w:pPr>
      <w:r>
        <w:rPr>
          <w:rFonts w:hint="eastAsia" w:cs="宋体"/>
          <w:b w:val="0"/>
          <w:szCs w:val="21"/>
        </w:rPr>
        <w:t xml:space="preserve">6.1安全文明施工</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6.1.1 项目安全生产的达标目标及相应事项的约定：</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②承包人进场后，必须服从发包人、监理单位对施工场地总平面的规划，服从发包人、监理单位的统一调度和指挥。</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照合同总价0.1%对承包人处以违约金。</w:t>
      </w:r>
      <w:r/>
    </w:p>
    <w:p>
      <w:pPr>
        <w:ind w:firstLine="420"/>
        <w:spacing w:line="420" w:lineRule="exact"/>
        <w:rPr>
          <w:rFonts w:hint="eastAsia" w:ascii="宋体" w:hAnsi="宋体" w:eastAsia="宋体" w:cs="宋体"/>
          <w:bCs/>
          <w:szCs w:val="21"/>
          <w:u w:val="single"/>
          <w:lang w:eastAsia="zh-CN"/>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,4)</w:instrText>
      </w:r>
      <w:r>
        <w:rPr>
          <w:rFonts w:hint="eastAsia" w:ascii="宋体" w:hAnsi="宋体" w:cs="宋体"/>
          <w:bCs/>
          <w:szCs w:val="21"/>
          <w:u w:val="single"/>
        </w:rPr>
        <w:fldChar w:fldCharType="end"/>
      </w:r>
      <w:r>
        <w:rPr>
          <w:rFonts w:hint="eastAsia" w:ascii="宋体" w:hAnsi="宋体" w:cs="宋体"/>
          <w:bCs/>
          <w:szCs w:val="21"/>
          <w:u w:val="single"/>
        </w:rPr>
        <w:t xml:space="preserve">承包人对现场存在的安全文明施工问题， 拒不整改或整改后仍达不到要求的，发包人有权委托 第三方按代为整改，所发生的费用由承包人承担，同时按发生的费用 30%支付违约金，承包人必须在发包 人发出扣除违约金通知单后 3 日内以现金形式交发包人。本工程施工期间发生的一切</w:t>
      </w:r>
      <w:r>
        <w:rPr>
          <w:rFonts w:hint="eastAsia" w:ascii="宋体" w:hAnsi="宋体" w:cs="宋体"/>
          <w:bCs/>
          <w:szCs w:val="21"/>
          <w:u w:val="single"/>
        </w:rPr>
        <w:t xml:space="preserve">安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rFonts w:hint="eastAsia" w:ascii="宋体" w:hAnsi="宋体" w:cs="宋体"/>
          <w:bCs/>
          <w:szCs w:val="21"/>
          <w:u w:val="single"/>
          <w:lang w:eastAsia="zh-CN"/>
        </w:rPr>
        <w:t xml:space="preserve">。</w:t>
      </w:r>
      <w:r/>
    </w:p>
    <w:p>
      <w:pPr>
        <w:ind w:firstLine="420"/>
        <w:spacing w:line="420" w:lineRule="exact"/>
        <w:rPr>
          <w:rFonts w:hint="eastAsia" w:ascii="宋体" w:hAnsi="宋体" w:eastAsia="宋体" w:cs="宋体"/>
          <w:bCs/>
          <w:szCs w:val="21"/>
          <w:u w:val="single"/>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,5)</w:instrText>
      </w:r>
      <w:r>
        <w:rPr>
          <w:rFonts w:hint="eastAsia" w:ascii="宋体" w:hAnsi="宋体" w:cs="宋体"/>
          <w:bCs/>
          <w:szCs w:val="21"/>
          <w:u w:val="single"/>
        </w:rPr>
        <w:fldChar w:fldCharType="end"/>
      </w:r>
      <w:r>
        <w:rPr>
          <w:rFonts w:hint="eastAsia" w:ascii="宋体" w:hAnsi="宋体" w:cs="宋体"/>
          <w:bCs/>
          <w:szCs w:val="21"/>
          <w:u w:val="single"/>
        </w:rPr>
        <w:t xml:space="preserve"> 严格遵守有关环境保护法律法规，加强施工现场的环境管理，在施工过程中严格落实粉尘、 废水等污染防治措施及生态保护、水土保持措施。由此</w:t>
      </w:r>
      <w:r>
        <w:rPr>
          <w:rFonts w:hint="eastAsia" w:ascii="宋体" w:hAnsi="宋体" w:eastAsia="宋体" w:cs="宋体"/>
          <w:bCs/>
          <w:szCs w:val="21"/>
          <w:u w:val="single"/>
        </w:rPr>
        <w:t xml:space="preserve">发生的费用及违约金由承包人负责。</w:t>
      </w:r>
      <w:r/>
    </w:p>
    <w:p>
      <w:pPr>
        <w:ind w:firstLine="420"/>
        <w:spacing w:line="420" w:lineRule="exact"/>
        <w:rPr>
          <w:rFonts w:hint="eastAsia" w:ascii="宋体" w:hAnsi="宋体" w:eastAsia="宋体" w:cs="宋体"/>
          <w:bCs/>
          <w:szCs w:val="21"/>
          <w:u w:val="single"/>
        </w:rPr>
      </w:pPr>
      <w:r>
        <w:rPr>
          <w:rFonts w:hint="eastAsia" w:ascii="宋体" w:hAnsi="宋体" w:eastAsia="宋体" w:cs="宋体"/>
          <w:bCs/>
          <w:szCs w:val="21"/>
          <w:u w:val="single"/>
        </w:rPr>
        <w:t xml:space="preserve">⑥施工过程中如遇地下管线、电缆等破坏须及时修复，其修复费用、修复过程中或未及时修复而发生的一切安全责任，均由施工方自行承担。</w:t>
      </w:r>
      <w:r/>
    </w:p>
    <w:p>
      <w:pPr>
        <w:ind w:firstLine="420"/>
        <w:spacing w:line="420" w:lineRule="exact"/>
        <w:rPr>
          <w:rFonts w:hint="eastAsia" w:ascii="宋体" w:hAnsi="宋体" w:eastAsia="宋体" w:cs="宋体"/>
          <w:bCs/>
          <w:szCs w:val="21"/>
          <w:u w:val="single"/>
          <w:lang w:eastAsia="zh-CN"/>
        </w:rPr>
      </w:pPr>
      <w:r>
        <w:rPr>
          <w:rFonts w:hint="eastAsia" w:ascii="宋体" w:hAnsi="宋体" w:eastAsia="宋体" w:cs="宋体"/>
          <w:bCs/>
          <w:szCs w:val="21"/>
          <w:u w:val="single"/>
          <w:lang w:val="en-US" w:eastAsia="zh-CN"/>
        </w:rPr>
        <w:t xml:space="preserve">⑦</w:t>
      </w:r>
      <w:r>
        <w:rPr>
          <w:rFonts w:hint="eastAsia" w:ascii="宋体" w:hAnsi="宋体" w:eastAsia="宋体" w:cs="宋体"/>
          <w:bCs/>
          <w:szCs w:val="21"/>
          <w:u w:val="single"/>
        </w:rPr>
        <w:t xml:space="preserve">承包人应保障施工现场过往车辆及行人的安全，对安全生产负全责</w:t>
      </w:r>
      <w:r>
        <w:rPr>
          <w:rFonts w:hint="eastAsia" w:ascii="宋体" w:hAnsi="宋体" w:eastAsia="宋体" w:cs="宋体"/>
          <w:bCs/>
          <w:szCs w:val="21"/>
          <w:u w:val="single"/>
          <w:lang w:eastAsia="zh-CN"/>
        </w:rPr>
        <w:t xml:space="preserve">。</w:t>
      </w:r>
      <w:r/>
    </w:p>
    <w:p>
      <w:pPr>
        <w:ind w:firstLine="420"/>
        <w:jc w:val="left"/>
        <w:spacing w:line="420" w:lineRule="exact"/>
        <w:rPr>
          <w:rFonts w:ascii="宋体" w:hAnsi="宋体" w:cs="宋体"/>
          <w:bCs/>
          <w:szCs w:val="21"/>
          <w:u w:val="single"/>
        </w:rPr>
        <w:outlineLvl w:val="4"/>
      </w:pPr>
      <w:r>
        <w:rPr>
          <w:rFonts w:hint="eastAsia" w:ascii="宋体" w:hAnsi="宋体" w:cs="宋体"/>
          <w:bCs/>
          <w:szCs w:val="21"/>
        </w:rPr>
        <w:t xml:space="preserve">6.1.4 关于治安保卫的特别约定：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关于编制施工场地治安管理计划的约定：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6.1.5 文明施工</w:t>
      </w:r>
      <w:r/>
    </w:p>
    <w:p>
      <w:pPr>
        <w:ind w:firstLine="420"/>
        <w:spacing w:line="420" w:lineRule="exact"/>
        <w:rPr>
          <w:rFonts w:ascii="宋体" w:hAnsi="宋体" w:cs="宋体"/>
          <w:bCs/>
          <w:szCs w:val="21"/>
        </w:rPr>
      </w:pPr>
      <w:r>
        <w:rPr>
          <w:rFonts w:hint="eastAsia" w:ascii="宋体" w:hAnsi="宋体" w:cs="宋体"/>
          <w:bCs/>
          <w:szCs w:val="21"/>
        </w:rPr>
        <w:t xml:space="preserve">合同当事人对文明施工的要求：</w:t>
      </w:r>
      <w:r/>
    </w:p>
    <w:p>
      <w:pPr>
        <w:ind w:firstLine="420"/>
        <w:spacing w:line="400" w:lineRule="exact"/>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 xml:space="preserve">6.1.5.1</w:t>
      </w:r>
      <w:r>
        <w:rPr>
          <w:rFonts w:ascii="宋体" w:hAnsi="宋体"/>
          <w:b w:val="0"/>
          <w:bCs w:val="0"/>
          <w:color w:val="auto"/>
          <w:sz w:val="21"/>
          <w:szCs w:val="21"/>
          <w:highlight w:val="none"/>
          <w:u w:val="single"/>
        </w:rPr>
        <w:t xml:space="preserve"> </w:t>
      </w:r>
      <w:r>
        <w:rPr>
          <w:rFonts w:hint="eastAsia" w:ascii="宋体" w:hAnsi="宋体"/>
          <w:b w:val="0"/>
          <w:bCs w:val="0"/>
          <w:color w:val="auto"/>
          <w:sz w:val="21"/>
          <w:szCs w:val="21"/>
          <w:highlight w:val="none"/>
          <w:u w:val="single"/>
        </w:rPr>
        <w:t xml:space="preserve">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0"/>
        <w:spacing w:line="400" w:lineRule="exact"/>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 xml:space="preserve">6.1.5.2</w:t>
      </w:r>
      <w:r>
        <w:rPr>
          <w:rFonts w:ascii="宋体" w:hAnsi="宋体"/>
          <w:b w:val="0"/>
          <w:bCs w:val="0"/>
          <w:color w:val="auto"/>
          <w:sz w:val="21"/>
          <w:szCs w:val="21"/>
          <w:highlight w:val="none"/>
          <w:u w:val="single"/>
        </w:rPr>
        <w:t xml:space="preserve"> </w:t>
      </w:r>
      <w:r>
        <w:rPr>
          <w:rFonts w:hint="eastAsia" w:ascii="宋体" w:hAnsi="宋体"/>
          <w:b w:val="0"/>
          <w:bCs w:val="0"/>
          <w:color w:val="auto"/>
          <w:sz w:val="21"/>
          <w:szCs w:val="21"/>
          <w:highlight w:val="none"/>
          <w:u w:val="single"/>
        </w:rPr>
        <w:t xml:space="preserve">承包人在施工中污染周围环境、施工噪音干扰他人等所引起的政府职能部门罚款或停工整改或引起周围居民纠纷和索赔时，其所有发生的费用与损失将全部由承包人自行承担。</w:t>
      </w:r>
      <w:r/>
    </w:p>
    <w:p>
      <w:pPr>
        <w:ind w:firstLine="420"/>
        <w:spacing w:line="400" w:lineRule="exact"/>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 xml:space="preserve">6.1.5.3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w:t>
      </w:r>
      <w:r>
        <w:rPr>
          <w:rFonts w:ascii="宋体" w:hAnsi="宋体"/>
          <w:b w:val="0"/>
          <w:bCs w:val="0"/>
          <w:color w:val="auto"/>
          <w:sz w:val="21"/>
          <w:szCs w:val="21"/>
          <w:highlight w:val="none"/>
          <w:u w:val="single"/>
        </w:rPr>
        <w:t xml:space="preserve">.00</w:t>
      </w:r>
      <w:r>
        <w:rPr>
          <w:rFonts w:hint="eastAsia" w:ascii="宋体" w:hAnsi="宋体"/>
          <w:b w:val="0"/>
          <w:bCs w:val="0"/>
          <w:color w:val="auto"/>
          <w:sz w:val="21"/>
          <w:szCs w:val="21"/>
          <w:highlight w:val="none"/>
          <w:u w:val="single"/>
        </w:rPr>
        <w:t xml:space="preserve">元的违约金。承包人必须遵守江苏省建设厅及盐城市建设主管部门颁布的《建设工程施工安全管理规定》和《建设工程文明施工管理规定》。</w:t>
      </w:r>
      <w:r/>
    </w:p>
    <w:p>
      <w:pPr>
        <w:ind w:firstLine="420"/>
        <w:spacing w:line="400" w:lineRule="exact"/>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 xml:space="preserve">6.1.5.4严禁在施工现场焚烧垃圾，如发现一次，可按照合同总价0.2%对承包人处以违约金。进入施工现场的所有施工人员必须带好安全帽，如发现有一人次进入施工现场未带安全帽，发包人则按50元</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人次对承包人处以违约金，如一天发现3人以上进入施工现场未带安全帽，发包人则按200元</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人次对承包人处以违约金。</w:t>
      </w:r>
      <w:r/>
    </w:p>
    <w:p>
      <w:pPr>
        <w:ind w:firstLine="420"/>
        <w:spacing w:line="400" w:lineRule="exact"/>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 xml:space="preserve">6.1.5.</w:t>
      </w:r>
      <w:r>
        <w:rPr>
          <w:rFonts w:hint="eastAsia" w:ascii="宋体" w:hAnsi="宋体"/>
          <w:b w:val="0"/>
          <w:bCs w:val="0"/>
          <w:color w:val="auto"/>
          <w:sz w:val="21"/>
          <w:szCs w:val="21"/>
          <w:highlight w:val="none"/>
          <w:u w:val="single"/>
          <w:lang w:val="en-US" w:eastAsia="zh-CN"/>
        </w:rPr>
        <w:t xml:space="preserve">5</w:t>
      </w:r>
      <w:r>
        <w:rPr>
          <w:rFonts w:hint="eastAsia" w:ascii="宋体" w:hAnsi="宋体"/>
          <w:b w:val="0"/>
          <w:bCs w:val="0"/>
          <w:color w:val="auto"/>
          <w:sz w:val="21"/>
          <w:szCs w:val="21"/>
          <w:highlight w:val="none"/>
          <w:u w:val="single"/>
        </w:rPr>
        <w:t xml:space="preserve">承包人不得在施工现场发生打架、斗殴、偷窃行为，发生一次，发包人可对承包人处1000元/次违约金。</w:t>
      </w:r>
      <w:r/>
    </w:p>
    <w:p>
      <w:pPr>
        <w:ind w:firstLine="420"/>
        <w:spacing w:line="400" w:lineRule="exact"/>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 xml:space="preserve">6.1.5.</w:t>
      </w:r>
      <w:r>
        <w:rPr>
          <w:rFonts w:hint="eastAsia" w:ascii="宋体" w:hAnsi="宋体"/>
          <w:b w:val="0"/>
          <w:bCs w:val="0"/>
          <w:color w:val="auto"/>
          <w:sz w:val="21"/>
          <w:szCs w:val="21"/>
          <w:highlight w:val="none"/>
          <w:u w:val="single"/>
          <w:lang w:val="en-US" w:eastAsia="zh-CN"/>
        </w:rPr>
        <w:t xml:space="preserve">6</w:t>
      </w:r>
      <w:r>
        <w:rPr>
          <w:rFonts w:hint="eastAsia" w:ascii="宋体" w:hAnsi="宋体"/>
          <w:b w:val="0"/>
          <w:bCs w:val="0"/>
          <w:color w:val="auto"/>
          <w:sz w:val="21"/>
          <w:szCs w:val="21"/>
          <w:highlight w:val="none"/>
          <w:u w:val="single"/>
        </w:rPr>
        <w:t xml:space="preserve">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0"/>
        <w:spacing w:line="400" w:lineRule="exact"/>
        <w:rPr>
          <w:rFonts w:ascii="宋体" w:hAnsi="宋体"/>
          <w:b w:val="0"/>
          <w:bCs w:val="0"/>
          <w:color w:val="auto"/>
          <w:sz w:val="21"/>
          <w:szCs w:val="21"/>
          <w:highlight w:val="none"/>
        </w:rPr>
      </w:pPr>
      <w:r>
        <w:rPr>
          <w:rFonts w:hint="eastAsia" w:ascii="宋体" w:hAnsi="宋体"/>
          <w:b w:val="0"/>
          <w:bCs w:val="0"/>
          <w:color w:val="auto"/>
          <w:sz w:val="21"/>
          <w:szCs w:val="21"/>
          <w:highlight w:val="none"/>
          <w:u w:val="single"/>
        </w:rPr>
        <w:t xml:space="preserve">6.1.5.</w:t>
      </w:r>
      <w:r>
        <w:rPr>
          <w:rFonts w:hint="eastAsia" w:ascii="宋体" w:hAnsi="宋体"/>
          <w:b w:val="0"/>
          <w:bCs w:val="0"/>
          <w:color w:val="auto"/>
          <w:sz w:val="21"/>
          <w:szCs w:val="21"/>
          <w:highlight w:val="none"/>
          <w:u w:val="single"/>
          <w:lang w:val="en-US" w:eastAsia="zh-CN"/>
        </w:rPr>
        <w:t xml:space="preserve">7</w:t>
      </w:r>
      <w:r>
        <w:rPr>
          <w:rFonts w:hint="eastAsia" w:ascii="宋体" w:hAnsi="宋体"/>
          <w:b w:val="0"/>
          <w:bCs w:val="0"/>
          <w:color w:val="auto"/>
          <w:sz w:val="21"/>
          <w:szCs w:val="21"/>
          <w:highlight w:val="none"/>
          <w:u w:val="single"/>
        </w:rPr>
        <w:t xml:space="preserve">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spacing w:line="420" w:lineRule="exact"/>
        <w:rPr>
          <w:rFonts w:ascii="宋体" w:hAnsi="宋体" w:cs="宋体"/>
          <w:bCs/>
          <w:szCs w:val="21"/>
          <w:u w:val="single"/>
        </w:rPr>
      </w:pPr>
      <w:r>
        <w:rPr>
          <w:rFonts w:ascii="宋体" w:hAnsi="宋体" w:cs="宋体"/>
          <w:bCs/>
          <w:szCs w:val="21"/>
          <w:u w:val="single"/>
        </w:rPr>
      </w:r>
      <w:r/>
    </w:p>
    <w:p>
      <w:pPr>
        <w:ind w:firstLine="420"/>
        <w:jc w:val="left"/>
        <w:spacing w:line="420" w:lineRule="exact"/>
        <w:rPr>
          <w:rFonts w:ascii="宋体" w:hAnsi="宋体" w:cs="宋体"/>
          <w:bCs/>
          <w:szCs w:val="21"/>
        </w:rPr>
      </w:pPr>
      <w:r>
        <w:rPr>
          <w:rFonts w:hint="eastAsia" w:ascii="宋体" w:hAnsi="宋体" w:cs="宋体"/>
          <w:bCs/>
          <w:szCs w:val="21"/>
        </w:rPr>
        <w:t xml:space="preserve">6.1.6 关于安全文明施工费支付比例和支付期限的约定：</w:t>
      </w:r>
      <w:r>
        <w:rPr>
          <w:rFonts w:hint="eastAsia" w:ascii="宋体" w:hAnsi="宋体" w:cs="宋体"/>
          <w:bCs/>
          <w:szCs w:val="21"/>
          <w:u w:val="single"/>
        </w:rPr>
        <w:t xml:space="preserve">详见12.4.1约定</w:t>
      </w:r>
      <w:r>
        <w:rPr>
          <w:rFonts w:hint="eastAsia" w:ascii="宋体" w:hAnsi="宋体" w:cs="宋体"/>
          <w:bCs/>
          <w:szCs w:val="21"/>
        </w:rPr>
        <w:t xml:space="preserve">。</w:t>
      </w:r>
      <w:bookmarkEnd w:id="230"/>
      <w:r/>
      <w:bookmarkEnd w:id="231"/>
      <w:r/>
      <w:bookmarkEnd w:id="232"/>
      <w:r/>
      <w:bookmarkEnd w:id="233"/>
      <w:r/>
      <w:bookmarkEnd w:id="234"/>
      <w:r/>
      <w:bookmarkEnd w:id="235"/>
      <w:r/>
      <w:bookmarkEnd w:id="236"/>
      <w:r/>
      <w:r/>
    </w:p>
    <w:p>
      <w:pPr>
        <w:pStyle w:val="828"/>
        <w:ind w:firstLine="420"/>
        <w:keepLines w:val="0"/>
        <w:keepNext w:val="0"/>
        <w:spacing w:before="0" w:after="0" w:line="420" w:lineRule="exact"/>
        <w:rPr>
          <w:rFonts w:ascii="宋体" w:hAnsi="宋体" w:eastAsia="宋体" w:cs="宋体"/>
          <w:b w:val="0"/>
          <w:sz w:val="21"/>
          <w:szCs w:val="21"/>
        </w:rPr>
        <w:outlineLvl w:val="2"/>
      </w:pPr>
      <w:r/>
      <w:bookmarkStart w:id="238" w:name="_Toc351203639"/>
      <w:r>
        <w:rPr>
          <w:rFonts w:hint="eastAsia" w:ascii="宋体" w:hAnsi="宋体" w:eastAsia="宋体" w:cs="宋体"/>
          <w:b w:val="0"/>
          <w:sz w:val="21"/>
          <w:szCs w:val="21"/>
        </w:rPr>
        <w:t xml:space="preserve">7. 工期和进度</w:t>
      </w:r>
      <w:bookmarkEnd w:id="238"/>
      <w:r/>
      <w:r/>
    </w:p>
    <w:p>
      <w:pPr>
        <w:pStyle w:val="829"/>
        <w:ind w:firstLine="420"/>
        <w:keepNext w:val="0"/>
        <w:spacing w:line="420" w:lineRule="exact"/>
        <w:rPr>
          <w:rFonts w:cs="宋体"/>
          <w:b w:val="0"/>
          <w:szCs w:val="21"/>
        </w:rPr>
        <w:outlineLvl w:val="3"/>
      </w:pPr>
      <w:r>
        <w:rPr>
          <w:rFonts w:hint="eastAsia" w:cs="宋体"/>
          <w:b w:val="0"/>
          <w:szCs w:val="21"/>
        </w:rPr>
        <w:t xml:space="preserve">7.1 施工组织设计</w:t>
      </w:r>
      <w:r/>
    </w:p>
    <w:p>
      <w:pPr>
        <w:ind w:firstLine="420"/>
        <w:jc w:val="left"/>
        <w:spacing w:line="420" w:lineRule="exact"/>
        <w:rPr>
          <w:rFonts w:ascii="宋体" w:hAnsi="宋体" w:cs="宋体"/>
          <w:bCs/>
          <w:szCs w:val="21"/>
        </w:rPr>
      </w:pPr>
      <w:r>
        <w:rPr>
          <w:rFonts w:hint="eastAsia" w:ascii="宋体" w:hAnsi="宋体" w:cs="宋体"/>
          <w:bCs/>
          <w:szCs w:val="21"/>
        </w:rPr>
        <w:t xml:space="preserve">7.1.1 合同当事人约定的施工组织设计应包括的其他内容：</w:t>
      </w:r>
      <w:r>
        <w:rPr>
          <w:rFonts w:hint="eastAsia" w:ascii="宋体" w:hAnsi="宋体" w:cs="宋体"/>
          <w:bCs/>
          <w:szCs w:val="21"/>
          <w:u w:val="single"/>
        </w:rPr>
        <w:t xml:space="preserve">  </w:t>
      </w:r>
      <w:r>
        <w:rPr>
          <w:rFonts w:hint="eastAsia" w:ascii="宋体" w:hAnsi="宋体" w:cs="宋体"/>
          <w:szCs w:val="21"/>
          <w:u w:val="single"/>
        </w:rPr>
        <w:t xml:space="preserve">结合项目实际情况进行编制</w:t>
      </w:r>
      <w:r>
        <w:rPr>
          <w:rFonts w:hint="eastAsia" w:ascii="宋体" w:hAnsi="宋体" w:cs="宋体"/>
          <w:bCs/>
          <w:szCs w:val="21"/>
          <w:u w:val="single"/>
        </w:rPr>
        <w:t xml:space="preserve">    </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7.1.2 施工组织设计的提交和修改</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承包人提交详细施工组织设计的期限的约定：</w:t>
      </w:r>
      <w:r>
        <w:rPr>
          <w:rFonts w:hint="eastAsia" w:ascii="宋体" w:hAnsi="宋体" w:cs="宋体"/>
          <w:bCs/>
          <w:szCs w:val="21"/>
          <w:u w:val="single"/>
        </w:rPr>
        <w:t xml:space="preserve">开工前三天内</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发包人和监理人在收到详细的施工组织设计后确认或提出修改意见的期限：</w:t>
      </w:r>
      <w:r>
        <w:rPr>
          <w:rFonts w:hint="eastAsia" w:ascii="宋体" w:hAnsi="宋体" w:cs="宋体"/>
          <w:bCs/>
          <w:szCs w:val="21"/>
          <w:u w:val="single"/>
        </w:rPr>
        <w:t xml:space="preserve"> 收到后7日内</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7</w:t>
      </w:r>
      <w:bookmarkStart w:id="239" w:name="_Toc297123514"/>
      <w:r/>
      <w:bookmarkStart w:id="240" w:name="_Toc312678005"/>
      <w:r/>
      <w:bookmarkStart w:id="241" w:name="_Toc303539123"/>
      <w:r/>
      <w:bookmarkStart w:id="242" w:name="_Toc300934966"/>
      <w:r/>
      <w:bookmarkStart w:id="243" w:name="_Toc297216173"/>
      <w:r/>
      <w:bookmarkStart w:id="244" w:name="_Toc312677479"/>
      <w:r/>
      <w:bookmarkStart w:id="245" w:name="_Toc304295541"/>
      <w:r>
        <w:rPr>
          <w:rFonts w:hint="eastAsia" w:cs="宋体"/>
          <w:b w:val="0"/>
          <w:szCs w:val="21"/>
        </w:rPr>
        <w:t xml:space="preserve">.2 施工进度计划</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7.2.2 施工进度计划的修订</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发包人和监理人在收到修订的施工进度计划后确认或提出修改意见的期限：</w:t>
      </w:r>
      <w:r>
        <w:rPr>
          <w:rFonts w:hint="eastAsia" w:ascii="宋体" w:hAnsi="宋体" w:cs="宋体"/>
          <w:bCs/>
          <w:szCs w:val="21"/>
          <w:u w:val="single"/>
        </w:rPr>
        <w:t xml:space="preserve">收到后14日内</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7.3 开工</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7.3.1 开工准备</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关于承包人提交工程开工报审表的期限：</w:t>
      </w:r>
      <w:r>
        <w:rPr>
          <w:rFonts w:hint="eastAsia" w:ascii="宋体" w:hAnsi="宋体" w:cs="宋体"/>
          <w:bCs/>
          <w:szCs w:val="21"/>
          <w:u w:val="single"/>
        </w:rPr>
        <w:t xml:space="preserve">计划开工日期前7天提交开工报审表或开工报告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关于发包人应完成的其他开工准备工作及期限：</w:t>
      </w:r>
      <w:r>
        <w:rPr>
          <w:rFonts w:hint="eastAsia" w:ascii="宋体" w:hAnsi="宋体" w:cs="宋体"/>
          <w:bCs/>
          <w:szCs w:val="21"/>
          <w:u w:val="single"/>
        </w:rPr>
        <w:t xml:space="preserve">开工前 3 日内，配合承包人将施工所需的水、电接至施工场地；开工前提供工程地质和地下管线资料；办理的施工所需证件、批件；交验水准点与坐标控制点交验</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关于承包人应完成的其他开工准备工作及期限：</w:t>
      </w:r>
      <w:r>
        <w:rPr>
          <w:rFonts w:hint="eastAsia" w:ascii="宋体" w:hAnsi="宋体" w:cs="宋体"/>
          <w:bCs/>
          <w:szCs w:val="21"/>
          <w:u w:val="single"/>
        </w:rPr>
        <w:t xml:space="preserve">开工前必须向发包人和总包单位提供施工进度计划、材料清单、材料进场计划、劳动力计划。</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7.3.2开工通知</w:t>
      </w:r>
      <w:r/>
    </w:p>
    <w:p>
      <w:pPr>
        <w:ind w:firstLine="420"/>
        <w:jc w:val="left"/>
        <w:spacing w:line="420" w:lineRule="exact"/>
        <w:rPr>
          <w:rFonts w:ascii="宋体" w:hAnsi="宋体" w:cs="宋体"/>
          <w:bCs/>
          <w:szCs w:val="21"/>
        </w:rPr>
      </w:pPr>
      <w:r>
        <w:rPr>
          <w:rFonts w:hint="eastAsia" w:ascii="宋体" w:hAnsi="宋体" w:cs="宋体"/>
          <w:bCs/>
          <w:szCs w:val="21"/>
        </w:rPr>
        <w:t xml:space="preserve">因发包人原因造成监理人未能在计划开工日期之日起</w:t>
      </w:r>
      <w:r>
        <w:rPr>
          <w:rFonts w:hint="eastAsia" w:ascii="宋体" w:hAnsi="宋体" w:cs="宋体"/>
          <w:bCs/>
          <w:szCs w:val="21"/>
          <w:u w:val="single"/>
        </w:rPr>
        <w:t xml:space="preserve">   /  </w:t>
      </w:r>
      <w:r>
        <w:rPr>
          <w:rFonts w:hint="eastAsia" w:ascii="宋体" w:hAnsi="宋体" w:cs="宋体"/>
          <w:bCs/>
          <w:szCs w:val="21"/>
        </w:rPr>
        <w:t xml:space="preserve">天内发出开工通知的，工期顺延。</w:t>
      </w:r>
      <w:bookmarkEnd w:id="239"/>
      <w:r/>
      <w:bookmarkEnd w:id="240"/>
      <w:r/>
      <w:bookmarkEnd w:id="241"/>
      <w:r/>
      <w:bookmarkEnd w:id="242"/>
      <w:r/>
      <w:bookmarkEnd w:id="243"/>
      <w:r/>
      <w:bookmarkEnd w:id="244"/>
      <w:r/>
      <w:bookmarkEnd w:id="245"/>
      <w:r/>
      <w:r/>
    </w:p>
    <w:p>
      <w:pPr>
        <w:pStyle w:val="829"/>
        <w:ind w:firstLine="420"/>
        <w:keepNext w:val="0"/>
        <w:spacing w:line="420" w:lineRule="exact"/>
        <w:rPr>
          <w:rFonts w:cs="宋体"/>
          <w:b w:val="0"/>
          <w:szCs w:val="21"/>
        </w:rPr>
        <w:outlineLvl w:val="3"/>
      </w:pPr>
      <w:r>
        <w:rPr>
          <w:rFonts w:hint="eastAsia" w:cs="宋体"/>
          <w:b w:val="0"/>
          <w:szCs w:val="21"/>
        </w:rPr>
        <w:t xml:space="preserve">7.4 测量放线</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7.4.1发包人通过监理人向承包人提供测量基准点、基准线和水准点及其书面资料的期限：</w:t>
      </w:r>
      <w:r>
        <w:rPr>
          <w:rFonts w:hint="eastAsia" w:ascii="宋体" w:hAnsi="宋体" w:cs="宋体"/>
          <w:bCs/>
          <w:szCs w:val="21"/>
          <w:u w:val="single"/>
        </w:rPr>
        <w:t xml:space="preserve">  开工前现场交验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7</w:t>
      </w:r>
      <w:bookmarkStart w:id="246" w:name="_Toc304295546"/>
      <w:r/>
      <w:bookmarkStart w:id="247" w:name="_Toc300934968"/>
      <w:r/>
      <w:bookmarkStart w:id="248" w:name="_Toc312677484"/>
      <w:r/>
      <w:bookmarkStart w:id="249" w:name="_Toc303539125"/>
      <w:r/>
      <w:bookmarkStart w:id="250" w:name="_Toc297123516"/>
      <w:r/>
      <w:bookmarkStart w:id="251" w:name="_Toc297216175"/>
      <w:r/>
      <w:bookmarkStart w:id="252" w:name="_Toc312678010"/>
      <w:r>
        <w:rPr>
          <w:rFonts w:hint="eastAsia" w:cs="宋体"/>
          <w:b w:val="0"/>
          <w:szCs w:val="21"/>
        </w:rPr>
        <w:t xml:space="preserve">.5 工期延误</w:t>
      </w:r>
      <w:bookmarkEnd w:id="246"/>
      <w:r/>
      <w:bookmarkEnd w:id="247"/>
      <w:r/>
      <w:bookmarkEnd w:id="248"/>
      <w:r/>
      <w:bookmarkEnd w:id="249"/>
      <w:r/>
      <w:bookmarkEnd w:id="250"/>
      <w:r/>
      <w:bookmarkEnd w:id="251"/>
      <w:r/>
      <w:bookmarkEnd w:id="252"/>
      <w:r/>
      <w:r/>
    </w:p>
    <w:p>
      <w:pPr>
        <w:ind w:firstLine="420"/>
        <w:jc w:val="left"/>
        <w:spacing w:line="420" w:lineRule="exact"/>
        <w:rPr>
          <w:rFonts w:ascii="宋体" w:hAnsi="宋体" w:cs="宋体"/>
          <w:bCs/>
          <w:szCs w:val="21"/>
        </w:rPr>
        <w:outlineLvl w:val="4"/>
      </w:pPr>
      <w:r/>
      <w:bookmarkStart w:id="253" w:name="_Toc318581171"/>
      <w:r/>
      <w:bookmarkStart w:id="254" w:name="_Toc312678014"/>
      <w:r>
        <w:rPr>
          <w:rFonts w:hint="eastAsia" w:ascii="宋体" w:hAnsi="宋体" w:cs="宋体"/>
          <w:bCs/>
          <w:szCs w:val="21"/>
        </w:rPr>
        <w:t xml:space="preserve">7.5.1 因发包人原因导致工期延误</w:t>
      </w:r>
      <w:r/>
    </w:p>
    <w:p>
      <w:pPr>
        <w:pStyle w:val="840"/>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rPr>
      </w:pPr>
      <w:r>
        <w:rPr>
          <w:rFonts w:hint="eastAsia" w:ascii="宋体" w:hAnsi="宋体" w:eastAsia="宋体" w:cs="宋体"/>
          <w:bCs/>
          <w:sz w:val="21"/>
          <w:szCs w:val="21"/>
        </w:rPr>
        <w:t xml:space="preserve">因发包人原因导致工期延误的其他情形</w:t>
      </w:r>
      <w:r>
        <w:rPr>
          <w:rFonts w:hint="eastAsia" w:ascii="宋体" w:hAnsi="宋体" w:eastAsia="宋体" w:cs="宋体"/>
          <w:bCs/>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7.5.2 因承包人原因导致工期延误</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因承包人原因造成工期延误，逾期竣工违约金的计算方法为：</w:t>
      </w:r>
      <w:r>
        <w:rPr>
          <w:rFonts w:hint="eastAsia" w:ascii="宋体" w:hAnsi="宋体" w:cs="宋体"/>
          <w:bCs/>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因承包人原因造成工期延误，逾期竣工违约金的上限：</w:t>
      </w:r>
      <w:r>
        <w:rPr>
          <w:rFonts w:hint="eastAsia" w:ascii="宋体" w:hAnsi="宋体" w:cs="宋体"/>
          <w:bCs/>
          <w:szCs w:val="21"/>
          <w:u w:val="single"/>
        </w:rPr>
        <w:t xml:space="preserve">  无上限，超过10%时发包人有权终止合同，扣除承包人的全部履约保证金，并对因承包人延期造成的所有损失进行依法追偿 。</w:t>
      </w:r>
      <w:bookmarkEnd w:id="253"/>
      <w:r/>
      <w:bookmarkEnd w:id="254"/>
      <w:r/>
      <w:r/>
    </w:p>
    <w:p>
      <w:pPr>
        <w:pStyle w:val="829"/>
        <w:ind w:firstLine="420"/>
        <w:keepNext w:val="0"/>
        <w:spacing w:line="420" w:lineRule="exact"/>
        <w:rPr>
          <w:rFonts w:cs="宋体"/>
          <w:b w:val="0"/>
          <w:szCs w:val="21"/>
        </w:rPr>
        <w:outlineLvl w:val="3"/>
      </w:pPr>
      <w:r>
        <w:rPr>
          <w:rFonts w:hint="eastAsia" w:cs="宋体"/>
          <w:b w:val="0"/>
          <w:szCs w:val="21"/>
        </w:rPr>
        <w:t xml:space="preserve">7</w:t>
      </w:r>
      <w:bookmarkStart w:id="255" w:name="_Toc312678015"/>
      <w:r/>
      <w:bookmarkStart w:id="256" w:name="_Toc303539128"/>
      <w:r/>
      <w:bookmarkStart w:id="257" w:name="_Toc297123519"/>
      <w:r/>
      <w:bookmarkStart w:id="258" w:name="_Toc304295549"/>
      <w:r/>
      <w:bookmarkStart w:id="259" w:name="_Toc300934971"/>
      <w:r/>
      <w:bookmarkStart w:id="260" w:name="_Toc297216178"/>
      <w:r>
        <w:rPr>
          <w:rFonts w:hint="eastAsia" w:cs="宋体"/>
          <w:b w:val="0"/>
          <w:szCs w:val="21"/>
        </w:rPr>
        <w:t xml:space="preserve">.6 不</w:t>
      </w:r>
      <w:bookmarkEnd w:id="255"/>
      <w:r/>
      <w:bookmarkEnd w:id="256"/>
      <w:r/>
      <w:bookmarkEnd w:id="257"/>
      <w:r/>
      <w:bookmarkEnd w:id="258"/>
      <w:r/>
      <w:bookmarkEnd w:id="259"/>
      <w:r/>
      <w:bookmarkEnd w:id="260"/>
      <w:r>
        <w:rPr>
          <w:rFonts w:hint="eastAsia" w:cs="宋体"/>
          <w:b w:val="0"/>
          <w:szCs w:val="21"/>
        </w:rPr>
        <w:t xml:space="preserve">利物质条件</w:t>
      </w:r>
      <w:r/>
    </w:p>
    <w:p>
      <w:pPr>
        <w:ind w:firstLine="420"/>
        <w:jc w:val="left"/>
        <w:spacing w:line="420" w:lineRule="exact"/>
        <w:rPr>
          <w:rFonts w:ascii="宋体" w:hAnsi="宋体" w:cs="宋体"/>
          <w:bCs/>
          <w:szCs w:val="21"/>
          <w:u w:val="single"/>
        </w:rPr>
      </w:pPr>
      <w:r/>
      <w:bookmarkStart w:id="261" w:name="_Toc297216179"/>
      <w:r/>
      <w:bookmarkStart w:id="262" w:name="_Toc318581172"/>
      <w:r/>
      <w:bookmarkStart w:id="263" w:name="_Toc303539129"/>
      <w:r/>
      <w:bookmarkStart w:id="264" w:name="_Toc297123520"/>
      <w:r/>
      <w:bookmarkStart w:id="265" w:name="_Toc312678016"/>
      <w:r/>
      <w:bookmarkStart w:id="266" w:name="_Toc304295550"/>
      <w:r/>
      <w:bookmarkStart w:id="267" w:name="_Toc300934972"/>
      <w:r>
        <w:rPr>
          <w:rFonts w:hint="eastAsia" w:ascii="宋体" w:hAnsi="宋体" w:cs="宋体"/>
          <w:bCs/>
          <w:szCs w:val="21"/>
        </w:rPr>
        <w:t xml:space="preserve">不利物质条件的其他情形和有关约定：</w:t>
      </w:r>
      <w:r>
        <w:rPr>
          <w:rFonts w:hint="eastAsia" w:ascii="宋体" w:hAnsi="宋体" w:cs="宋体"/>
          <w:bCs/>
          <w:szCs w:val="21"/>
          <w:u w:val="single"/>
        </w:rPr>
        <w:t xml:space="preserve">  地质勘察报告未涉及的地下管道、岩石等障碍物 </w:t>
      </w:r>
      <w:r>
        <w:rPr>
          <w:rFonts w:hint="eastAsia" w:ascii="宋体" w:hAnsi="宋体" w:cs="宋体"/>
          <w:bCs/>
          <w:szCs w:val="21"/>
        </w:rPr>
        <w:t xml:space="preserve">。</w:t>
      </w:r>
      <w:bookmarkEnd w:id="261"/>
      <w:r/>
      <w:bookmarkEnd w:id="262"/>
      <w:r/>
      <w:bookmarkEnd w:id="263"/>
      <w:r/>
      <w:bookmarkEnd w:id="264"/>
      <w:r/>
      <w:bookmarkEnd w:id="265"/>
      <w:r/>
      <w:bookmarkEnd w:id="266"/>
      <w:r/>
      <w:bookmarkEnd w:id="267"/>
      <w:r/>
      <w:r/>
    </w:p>
    <w:p>
      <w:pPr>
        <w:pStyle w:val="829"/>
        <w:ind w:firstLine="420"/>
        <w:keepNext w:val="0"/>
        <w:spacing w:line="420" w:lineRule="exact"/>
        <w:rPr>
          <w:rFonts w:cs="宋体"/>
          <w:b w:val="0"/>
          <w:szCs w:val="21"/>
        </w:rPr>
        <w:outlineLvl w:val="3"/>
      </w:pPr>
      <w:r>
        <w:rPr>
          <w:rFonts w:hint="eastAsia" w:cs="宋体"/>
          <w:b w:val="0"/>
          <w:szCs w:val="21"/>
        </w:rPr>
        <w:t xml:space="preserve">7</w:t>
      </w:r>
      <w:bookmarkStart w:id="268" w:name="_Toc300934973"/>
      <w:r/>
      <w:bookmarkStart w:id="269" w:name="_Toc297216180"/>
      <w:r/>
      <w:bookmarkStart w:id="270" w:name="_Toc297123521"/>
      <w:r/>
      <w:bookmarkStart w:id="271" w:name="_Toc312678017"/>
      <w:r/>
      <w:bookmarkStart w:id="272" w:name="_Toc303539130"/>
      <w:r/>
      <w:bookmarkStart w:id="273" w:name="_Toc304295551"/>
      <w:r>
        <w:rPr>
          <w:rFonts w:hint="eastAsia" w:cs="宋体"/>
          <w:b w:val="0"/>
          <w:szCs w:val="21"/>
        </w:rPr>
        <w:t xml:space="preserve">.7异常恶劣的气候条件</w:t>
      </w:r>
      <w:bookmarkEnd w:id="268"/>
      <w:r/>
      <w:bookmarkEnd w:id="269"/>
      <w:r/>
      <w:bookmarkEnd w:id="270"/>
      <w:r/>
      <w:bookmarkEnd w:id="271"/>
      <w:r/>
      <w:bookmarkEnd w:id="272"/>
      <w:r/>
      <w:bookmarkEnd w:id="273"/>
      <w:r/>
      <w:r/>
    </w:p>
    <w:p>
      <w:pPr>
        <w:ind w:firstLine="420"/>
        <w:jc w:val="left"/>
        <w:spacing w:line="420" w:lineRule="exact"/>
        <w:rPr>
          <w:rFonts w:ascii="宋体" w:hAnsi="宋体" w:cs="宋体"/>
          <w:bCs/>
          <w:szCs w:val="21"/>
        </w:rPr>
      </w:pPr>
      <w:r>
        <w:rPr>
          <w:rFonts w:hint="eastAsia" w:ascii="宋体" w:hAnsi="宋体" w:cs="宋体"/>
          <w:bCs/>
          <w:szCs w:val="21"/>
        </w:rPr>
        <w:t xml:space="preserve">发包人和承包人同意以下情形视为异常恶劣的气候条件：</w:t>
      </w:r>
      <w:r/>
    </w:p>
    <w:p>
      <w:pPr>
        <w:numPr>
          <w:ilvl w:val="0"/>
          <w:numId w:val="3"/>
        </w:numPr>
        <w:ind w:left="0" w:firstLine="420"/>
        <w:spacing w:line="420" w:lineRule="exact"/>
        <w:rPr>
          <w:rFonts w:ascii="宋体" w:hAnsi="宋体" w:cs="宋体"/>
          <w:bCs/>
          <w:szCs w:val="21"/>
          <w:u w:val="single"/>
        </w:rPr>
      </w:pPr>
      <w:r>
        <w:rPr>
          <w:rFonts w:hint="eastAsia" w:ascii="宋体" w:hAnsi="宋体" w:cs="宋体"/>
          <w:bCs/>
          <w:szCs w:val="21"/>
          <w:u w:val="single"/>
        </w:rPr>
        <w:t xml:space="preserve">持续高温：连续三日最高气温35℃以上；</w:t>
      </w:r>
      <w:r/>
    </w:p>
    <w:p>
      <w:pPr>
        <w:numPr>
          <w:ilvl w:val="0"/>
          <w:numId w:val="3"/>
        </w:numPr>
        <w:ind w:left="0" w:firstLine="420"/>
        <w:spacing w:line="420" w:lineRule="exact"/>
        <w:rPr>
          <w:rFonts w:ascii="宋体" w:hAnsi="宋体" w:cs="宋体"/>
          <w:bCs/>
          <w:szCs w:val="21"/>
        </w:rPr>
      </w:pPr>
      <w:r>
        <w:rPr>
          <w:rFonts w:hint="eastAsia" w:ascii="宋体" w:hAnsi="宋体" w:cs="宋体"/>
          <w:bCs/>
          <w:szCs w:val="21"/>
          <w:u w:val="single"/>
        </w:rPr>
        <w:t xml:space="preserve">持续低温：连续三日日最低气温-10℃以下；</w:t>
      </w:r>
      <w:r/>
    </w:p>
    <w:p>
      <w:pPr>
        <w:numPr>
          <w:ilvl w:val="0"/>
          <w:numId w:val="3"/>
        </w:numPr>
        <w:ind w:left="0" w:firstLine="420"/>
        <w:spacing w:line="420" w:lineRule="exact"/>
        <w:rPr>
          <w:rFonts w:ascii="宋体" w:hAnsi="宋体" w:cs="宋体"/>
          <w:bCs/>
          <w:szCs w:val="21"/>
        </w:rPr>
      </w:pPr>
      <w:r>
        <w:rPr>
          <w:rFonts w:hint="eastAsia" w:ascii="宋体" w:hAnsi="宋体" w:cs="宋体"/>
          <w:bCs/>
          <w:szCs w:val="21"/>
          <w:u w:val="single"/>
        </w:rPr>
        <w:t xml:space="preserve">大风天气：施工区域日风力在6级以上且持续时间不少于4小时，或阵风大于8级；</w:t>
      </w:r>
      <w:r/>
    </w:p>
    <w:p>
      <w:pPr>
        <w:numPr>
          <w:ilvl w:val="0"/>
          <w:numId w:val="3"/>
        </w:numPr>
        <w:ind w:left="0" w:firstLine="420"/>
        <w:spacing w:line="420" w:lineRule="exact"/>
        <w:rPr>
          <w:rFonts w:ascii="宋体" w:hAnsi="宋体" w:cs="宋体"/>
          <w:bCs/>
          <w:szCs w:val="21"/>
        </w:rPr>
      </w:pPr>
      <w:r>
        <w:rPr>
          <w:rFonts w:hint="eastAsia" w:ascii="宋体" w:hAnsi="宋体" w:cs="宋体"/>
          <w:bCs/>
          <w:szCs w:val="21"/>
          <w:u w:val="single"/>
        </w:rPr>
        <w:t xml:space="preserve">暴雨天气：日降雨量50mm及以上，或降雨强度大于20mm/h。</w:t>
      </w:r>
      <w:r/>
    </w:p>
    <w:p>
      <w:pPr>
        <w:pStyle w:val="829"/>
        <w:ind w:firstLine="420"/>
        <w:keepNext w:val="0"/>
        <w:spacing w:line="420" w:lineRule="exact"/>
        <w:rPr>
          <w:rFonts w:cs="宋体"/>
          <w:b w:val="0"/>
          <w:szCs w:val="21"/>
        </w:rPr>
        <w:outlineLvl w:val="3"/>
      </w:pPr>
      <w:r>
        <w:rPr>
          <w:rFonts w:hint="eastAsia" w:cs="宋体"/>
          <w:b w:val="0"/>
          <w:szCs w:val="21"/>
        </w:rPr>
        <w:t xml:space="preserve">7.8 提前竣工的奖励</w:t>
      </w:r>
      <w:r/>
    </w:p>
    <w:p>
      <w:pPr>
        <w:ind w:firstLine="420"/>
        <w:jc w:val="left"/>
        <w:spacing w:line="420" w:lineRule="exact"/>
        <w:rPr>
          <w:rFonts w:ascii="宋体" w:hAnsi="宋体" w:cs="宋体"/>
          <w:bCs/>
          <w:szCs w:val="21"/>
        </w:rPr>
      </w:pPr>
      <w:r/>
      <w:bookmarkStart w:id="274" w:name="_Toc351203640"/>
      <w:r>
        <w:rPr>
          <w:rFonts w:hint="eastAsia" w:ascii="宋体" w:hAnsi="宋体" w:cs="宋体"/>
          <w:bCs/>
          <w:szCs w:val="21"/>
        </w:rPr>
        <w:t xml:space="preserve">7.8.1提前竣工的奖励：</w:t>
      </w:r>
      <w:r>
        <w:rPr>
          <w:rFonts w:hint="eastAsia" w:ascii="宋体" w:hAnsi="宋体" w:cs="宋体"/>
          <w:bCs/>
          <w:szCs w:val="21"/>
          <w:u w:val="single"/>
        </w:rPr>
        <w:t xml:space="preserve">          /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8. 材料与设备</w:t>
      </w:r>
      <w:bookmarkEnd w:id="220"/>
      <w:r/>
      <w:bookmarkEnd w:id="221"/>
      <w:r/>
      <w:bookmarkEnd w:id="222"/>
      <w:r/>
      <w:bookmarkEnd w:id="223"/>
      <w:r/>
      <w:bookmarkEnd w:id="224"/>
      <w:r/>
      <w:bookmarkEnd w:id="225"/>
      <w:r/>
      <w:bookmarkEnd w:id="226"/>
      <w:r/>
      <w:bookmarkEnd w:id="227"/>
      <w:r/>
      <w:bookmarkEnd w:id="228"/>
      <w:r/>
      <w:bookmarkEnd w:id="229"/>
      <w:r/>
      <w:bookmarkEnd w:id="274"/>
      <w:r/>
      <w:r/>
    </w:p>
    <w:p>
      <w:pPr>
        <w:pStyle w:val="829"/>
        <w:ind w:firstLine="420"/>
        <w:keepNext w:val="0"/>
        <w:spacing w:line="420" w:lineRule="exact"/>
        <w:rPr>
          <w:rFonts w:cs="宋体"/>
          <w:b w:val="0"/>
          <w:szCs w:val="21"/>
        </w:rPr>
        <w:outlineLvl w:val="3"/>
      </w:pPr>
      <w:r>
        <w:rPr>
          <w:rFonts w:hint="eastAsia" w:cs="宋体"/>
          <w:b w:val="0"/>
          <w:szCs w:val="21"/>
        </w:rPr>
        <w:t xml:space="preserve">8</w:t>
      </w:r>
      <w:bookmarkStart w:id="275" w:name="_Toc296891207"/>
      <w:r/>
      <w:bookmarkStart w:id="276" w:name="_Toc303539136"/>
      <w:r/>
      <w:bookmarkStart w:id="277" w:name="_Toc296890995"/>
      <w:r/>
      <w:bookmarkStart w:id="278" w:name="_Toc296347166"/>
      <w:r/>
      <w:bookmarkStart w:id="279" w:name="_Toc297048353"/>
      <w:r/>
      <w:bookmarkStart w:id="280" w:name="_Toc312678019"/>
      <w:r/>
      <w:bookmarkStart w:id="281" w:name="_Toc304295556"/>
      <w:r/>
      <w:bookmarkStart w:id="282" w:name="_Toc312677493"/>
      <w:r/>
      <w:bookmarkStart w:id="283" w:name="_Toc292559877"/>
      <w:r/>
      <w:bookmarkStart w:id="284" w:name="_Toc296503167"/>
      <w:r/>
      <w:bookmarkStart w:id="285" w:name="_Toc297123527"/>
      <w:r/>
      <w:bookmarkStart w:id="286" w:name="_Toc292559372"/>
      <w:r/>
      <w:bookmarkStart w:id="287" w:name="_Toc297216186"/>
      <w:r/>
      <w:bookmarkStart w:id="288" w:name="_Toc296346668"/>
      <w:r/>
      <w:bookmarkStart w:id="289" w:name="_Toc300934979"/>
      <w:r/>
      <w:bookmarkStart w:id="290" w:name="_Toc296944506"/>
      <w:r/>
      <w:bookmarkStart w:id="291" w:name="_Toc297120467"/>
      <w:r/>
      <w:bookmarkStart w:id="292" w:name="_Toc280868654"/>
      <w:r/>
      <w:bookmarkStart w:id="293" w:name="_Toc280868655"/>
      <w:r/>
      <w:bookmarkStart w:id="294" w:name="_Toc267251424"/>
      <w:r/>
      <w:bookmarkStart w:id="295" w:name="_Toc280868656"/>
      <w:r>
        <w:rPr>
          <w:rFonts w:hint="eastAsia" w:cs="宋体"/>
          <w:b w:val="0"/>
          <w:szCs w:val="21"/>
        </w:rPr>
        <w:t xml:space="preserve">.1材料与工程设备的保管与使用</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ind w:firstLine="420"/>
        <w:jc w:val="left"/>
        <w:spacing w:line="420" w:lineRule="exact"/>
        <w:rPr>
          <w:rFonts w:ascii="宋体" w:hAnsi="宋体" w:cs="宋体"/>
          <w:bCs/>
          <w:szCs w:val="21"/>
        </w:rPr>
      </w:pPr>
      <w:r/>
      <w:bookmarkStart w:id="296" w:name="_Toc296944507"/>
      <w:r/>
      <w:bookmarkStart w:id="297" w:name="_Toc297123528"/>
      <w:r/>
      <w:bookmarkStart w:id="298" w:name="_Toc297216187"/>
      <w:r/>
      <w:bookmarkStart w:id="299" w:name="_Toc296891208"/>
      <w:r/>
      <w:bookmarkStart w:id="300" w:name="_Toc300934980"/>
      <w:r/>
      <w:bookmarkStart w:id="301" w:name="_Toc296346669"/>
      <w:r/>
      <w:bookmarkStart w:id="302" w:name="_Toc297048354"/>
      <w:r/>
      <w:bookmarkStart w:id="303" w:name="_Toc296890996"/>
      <w:r/>
      <w:bookmarkStart w:id="304" w:name="_Toc318581173"/>
      <w:r/>
      <w:bookmarkStart w:id="305" w:name="_Toc312678020"/>
      <w:r/>
      <w:bookmarkStart w:id="306" w:name="_Toc312677494"/>
      <w:r/>
      <w:bookmarkStart w:id="307" w:name="_Toc297120468"/>
      <w:r/>
      <w:bookmarkStart w:id="308" w:name="_Toc303539137"/>
      <w:r/>
      <w:bookmarkStart w:id="309" w:name="_Toc296347167"/>
      <w:r/>
      <w:bookmarkStart w:id="310" w:name="_Toc296503168"/>
      <w:r/>
      <w:bookmarkStart w:id="311" w:name="_Toc304295557"/>
      <w:r>
        <w:rPr>
          <w:rFonts w:hint="eastAsia" w:ascii="宋体" w:hAnsi="宋体" w:cs="宋体"/>
          <w:bCs/>
          <w:szCs w:val="21"/>
        </w:rPr>
        <w:t xml:space="preserve">8.1.1发包人供应的材料设备的保管费用的承担：</w:t>
      </w:r>
      <w:r>
        <w:rPr>
          <w:rFonts w:hint="eastAsia" w:ascii="宋体" w:hAnsi="宋体" w:cs="宋体"/>
          <w:bCs/>
          <w:szCs w:val="21"/>
          <w:u w:val="single"/>
        </w:rPr>
        <w:t xml:space="preserve">  由承包人承担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8.2 样品</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8.2.1 样品的报送与封存</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需要承包人报送样品的材料或工程设备，样品的种类、名称、规格、数量要求：</w:t>
      </w:r>
      <w:r>
        <w:rPr>
          <w:rFonts w:hint="eastAsia" w:ascii="宋体" w:hAnsi="宋体" w:cs="宋体"/>
          <w:bCs/>
          <w:szCs w:val="21"/>
          <w:u w:val="single"/>
        </w:rPr>
        <w:t xml:space="preserve"> 按</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执行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8.3 施工设备和临时设施</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jc w:val="left"/>
        <w:spacing w:line="420" w:lineRule="exact"/>
        <w:rPr>
          <w:rFonts w:ascii="宋体" w:hAnsi="宋体" w:cs="宋体"/>
          <w:bCs/>
          <w:szCs w:val="21"/>
        </w:rPr>
        <w:outlineLvl w:val="4"/>
      </w:pPr>
      <w:r/>
      <w:bookmarkStart w:id="312" w:name="_Toc351203641"/>
      <w:r>
        <w:rPr>
          <w:rFonts w:hint="eastAsia" w:ascii="宋体" w:hAnsi="宋体" w:cs="宋体"/>
          <w:bCs/>
          <w:szCs w:val="21"/>
        </w:rPr>
        <w:t xml:space="preserve">8.3.1 承包人提供的施工设备和临时设施</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关于修建临时设施费用承担的约定：</w:t>
      </w:r>
      <w:r>
        <w:rPr>
          <w:rFonts w:hint="eastAsia" w:ascii="宋体" w:hAnsi="宋体" w:cs="宋体"/>
          <w:bCs/>
          <w:szCs w:val="21"/>
          <w:u w:val="single"/>
        </w:rPr>
        <w:t xml:space="preserve">      承包人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9</w:t>
      </w:r>
      <w:bookmarkEnd w:id="293"/>
      <w:r/>
      <w:bookmarkEnd w:id="294"/>
      <w:r/>
      <w:bookmarkEnd w:id="295"/>
      <w:r/>
      <w:bookmarkStart w:id="313" w:name="_Toc303539139"/>
      <w:r/>
      <w:bookmarkStart w:id="314" w:name="_Toc312677495"/>
      <w:r/>
      <w:bookmarkStart w:id="315" w:name="_Toc304295559"/>
      <w:r/>
      <w:bookmarkStart w:id="316" w:name="_Toc297216192"/>
      <w:r/>
      <w:bookmarkStart w:id="317" w:name="_Toc297123533"/>
      <w:r/>
      <w:bookmarkStart w:id="318" w:name="_Toc300934982"/>
      <w:r/>
      <w:bookmarkStart w:id="319" w:name="_Toc312678021"/>
      <w:r/>
      <w:bookmarkStart w:id="320" w:name="_Toc296503173"/>
      <w:r/>
      <w:bookmarkStart w:id="321" w:name="_Toc297120473"/>
      <w:r/>
      <w:bookmarkStart w:id="322" w:name="_Toc292559883"/>
      <w:r/>
      <w:bookmarkStart w:id="323" w:name="_Toc292559378"/>
      <w:r/>
      <w:bookmarkStart w:id="324" w:name="_Toc296347172"/>
      <w:r/>
      <w:bookmarkStart w:id="325" w:name="_Toc297048359"/>
      <w:r/>
      <w:bookmarkStart w:id="326" w:name="_Toc267251428"/>
      <w:r/>
      <w:bookmarkStart w:id="327" w:name="_Toc296891001"/>
      <w:r/>
      <w:bookmarkStart w:id="328" w:name="_Toc296891213"/>
      <w:r/>
      <w:bookmarkStart w:id="329" w:name="_Toc296944512"/>
      <w:r/>
      <w:bookmarkStart w:id="330" w:name="_Toc296346674"/>
      <w:r/>
      <w:bookmarkStart w:id="331" w:name="_Toc267251427"/>
      <w:r>
        <w:rPr>
          <w:rFonts w:hint="eastAsia" w:ascii="宋体" w:hAnsi="宋体" w:eastAsia="宋体" w:cs="宋体"/>
          <w:b w:val="0"/>
          <w:sz w:val="21"/>
          <w:szCs w:val="21"/>
        </w:rPr>
        <w:t xml:space="preserve">. 试验与检验</w:t>
      </w:r>
      <w:bookmarkEnd w:id="312"/>
      <w:r/>
      <w:bookmarkEnd w:id="313"/>
      <w:r/>
      <w:bookmarkEnd w:id="314"/>
      <w:r/>
      <w:bookmarkEnd w:id="315"/>
      <w:r/>
      <w:bookmarkEnd w:id="316"/>
      <w:r/>
      <w:bookmarkEnd w:id="317"/>
      <w:r/>
      <w:bookmarkEnd w:id="318"/>
      <w:r/>
      <w:bookmarkEnd w:id="319"/>
      <w:r/>
      <w:r/>
    </w:p>
    <w:p>
      <w:pPr>
        <w:pStyle w:val="829"/>
        <w:ind w:firstLine="420"/>
        <w:keepNext w:val="0"/>
        <w:spacing w:line="420" w:lineRule="exact"/>
        <w:rPr>
          <w:rFonts w:cs="宋体"/>
          <w:b w:val="0"/>
          <w:szCs w:val="21"/>
        </w:rPr>
        <w:outlineLvl w:val="3"/>
      </w:pPr>
      <w:r>
        <w:rPr>
          <w:rFonts w:hint="eastAsia" w:cs="宋体"/>
          <w:b w:val="0"/>
          <w:szCs w:val="21"/>
        </w:rPr>
        <w:t xml:space="preserve">9</w:t>
      </w:r>
      <w:bookmarkStart w:id="332" w:name="_Toc297123534"/>
      <w:r/>
      <w:bookmarkStart w:id="333" w:name="_Toc300934983"/>
      <w:r/>
      <w:bookmarkStart w:id="334" w:name="_Toc303539140"/>
      <w:r/>
      <w:bookmarkStart w:id="335" w:name="_Toc312677496"/>
      <w:r/>
      <w:bookmarkStart w:id="336" w:name="_Toc297216193"/>
      <w:r/>
      <w:bookmarkStart w:id="337" w:name="_Toc304295560"/>
      <w:r/>
      <w:bookmarkStart w:id="338" w:name="_Toc312678022"/>
      <w:r>
        <w:rPr>
          <w:rFonts w:hint="eastAsia" w:cs="宋体"/>
          <w:b w:val="0"/>
          <w:szCs w:val="21"/>
        </w:rPr>
        <w:t xml:space="preserve">.1试验设备与试验人员</w:t>
      </w:r>
      <w:bookmarkEnd w:id="332"/>
      <w:r/>
      <w:bookmarkEnd w:id="333"/>
      <w:r/>
      <w:bookmarkEnd w:id="334"/>
      <w:r/>
      <w:bookmarkEnd w:id="335"/>
      <w:r/>
      <w:bookmarkEnd w:id="336"/>
      <w:r/>
      <w:bookmarkEnd w:id="337"/>
      <w:r/>
      <w:bookmarkEnd w:id="338"/>
      <w:r/>
      <w:r/>
    </w:p>
    <w:p>
      <w:pPr>
        <w:ind w:firstLine="420"/>
        <w:jc w:val="left"/>
        <w:spacing w:line="420" w:lineRule="exact"/>
        <w:rPr>
          <w:rFonts w:ascii="宋体" w:hAnsi="宋体" w:cs="宋体"/>
          <w:bCs/>
          <w:szCs w:val="21"/>
        </w:rPr>
        <w:outlineLvl w:val="4"/>
      </w:pPr>
      <w:r/>
      <w:bookmarkStart w:id="339" w:name="_Toc297216195"/>
      <w:r/>
      <w:bookmarkStart w:id="340" w:name="_Toc312678024"/>
      <w:r/>
      <w:bookmarkStart w:id="341" w:name="_Toc304295562"/>
      <w:r/>
      <w:bookmarkStart w:id="342" w:name="_Toc312677498"/>
      <w:r/>
      <w:bookmarkStart w:id="343" w:name="_Toc303539142"/>
      <w:r/>
      <w:bookmarkStart w:id="344" w:name="_Toc318581174"/>
      <w:r/>
      <w:bookmarkStart w:id="345" w:name="_Toc300934985"/>
      <w:r/>
      <w:bookmarkStart w:id="346" w:name="_Toc297123536"/>
      <w:r>
        <w:rPr>
          <w:rFonts w:hint="eastAsia" w:ascii="宋体" w:hAnsi="宋体" w:cs="宋体"/>
          <w:bCs/>
          <w:szCs w:val="21"/>
        </w:rPr>
        <w:t xml:space="preserve">9.1.1 试验设备</w:t>
      </w:r>
      <w:r/>
    </w:p>
    <w:p>
      <w:pPr>
        <w:ind w:firstLine="420"/>
        <w:spacing w:line="420" w:lineRule="exact"/>
        <w:rPr>
          <w:rFonts w:ascii="宋体" w:hAnsi="宋体" w:cs="宋体"/>
          <w:bCs/>
          <w:szCs w:val="21"/>
          <w:u w:val="single"/>
        </w:rPr>
      </w:pPr>
      <w:r>
        <w:rPr>
          <w:rFonts w:hint="eastAsia" w:ascii="宋体" w:hAnsi="宋体" w:cs="宋体"/>
          <w:bCs/>
          <w:szCs w:val="21"/>
        </w:rPr>
        <w:t xml:space="preserve">施工现场需要配置的试验场所：</w:t>
      </w:r>
      <w:r>
        <w:rPr>
          <w:rFonts w:hint="eastAsia" w:ascii="宋体" w:hAnsi="宋体" w:cs="宋体"/>
          <w:bCs/>
          <w:szCs w:val="21"/>
          <w:u w:val="single"/>
        </w:rPr>
        <w:t xml:space="preserve">   由承包人提供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施工现场需要配备的试验设备：</w:t>
      </w:r>
      <w:r>
        <w:rPr>
          <w:rFonts w:hint="eastAsia" w:ascii="宋体" w:hAnsi="宋体" w:cs="宋体"/>
          <w:bCs/>
          <w:szCs w:val="21"/>
          <w:u w:val="single"/>
        </w:rPr>
        <w:t xml:space="preserve">   由承包人提供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施工现场需要具备的其他试验条件：</w:t>
      </w:r>
      <w:r>
        <w:rPr>
          <w:rFonts w:hint="eastAsia" w:ascii="宋体" w:hAnsi="宋体" w:cs="宋体"/>
          <w:bCs/>
          <w:szCs w:val="21"/>
          <w:u w:val="single"/>
        </w:rPr>
        <w:t xml:space="preserve">    由承包人提供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9.2 现场工艺试验 </w:t>
      </w:r>
      <w:bookmarkEnd w:id="339"/>
      <w:r/>
      <w:bookmarkEnd w:id="340"/>
      <w:r/>
      <w:bookmarkEnd w:id="341"/>
      <w:r/>
      <w:bookmarkEnd w:id="342"/>
      <w:r/>
      <w:bookmarkEnd w:id="343"/>
      <w:r/>
      <w:bookmarkEnd w:id="344"/>
      <w:r/>
      <w:bookmarkEnd w:id="345"/>
      <w:r/>
      <w:bookmarkEnd w:id="346"/>
      <w:r/>
      <w:r/>
    </w:p>
    <w:p>
      <w:pPr>
        <w:ind w:firstLine="420"/>
        <w:jc w:val="left"/>
        <w:spacing w:line="420" w:lineRule="exact"/>
        <w:rPr>
          <w:rFonts w:ascii="宋体" w:hAnsi="宋体" w:cs="宋体"/>
          <w:bCs/>
          <w:szCs w:val="21"/>
          <w:u w:val="single"/>
        </w:rPr>
      </w:pPr>
      <w:r/>
      <w:bookmarkStart w:id="347" w:name="_Toc351203642"/>
      <w:r>
        <w:rPr>
          <w:rFonts w:hint="eastAsia" w:ascii="宋体" w:hAnsi="宋体" w:cs="宋体"/>
          <w:bCs/>
          <w:szCs w:val="21"/>
        </w:rPr>
        <w:t xml:space="preserve">现场工艺试验的有关约定：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Start w:id="348" w:name="_Toc312678025"/>
      <w:r/>
      <w:bookmarkStart w:id="349" w:name="_Toc296944532"/>
      <w:r/>
      <w:bookmarkStart w:id="350" w:name="_Toc297048379"/>
      <w:r/>
      <w:bookmarkStart w:id="351" w:name="_Toc297120493"/>
      <w:r/>
      <w:bookmarkStart w:id="352" w:name="_Toc304295566"/>
      <w:r/>
      <w:bookmarkStart w:id="353" w:name="_Toc296347192"/>
      <w:r/>
      <w:bookmarkStart w:id="354" w:name="_Toc292559903"/>
      <w:r/>
      <w:bookmarkStart w:id="355" w:name="_Toc292559398"/>
      <w:r/>
      <w:bookmarkStart w:id="356" w:name="_Toc297216199"/>
      <w:r/>
      <w:bookmarkStart w:id="357" w:name="_Toc297123540"/>
      <w:r/>
      <w:bookmarkStart w:id="358" w:name="_Toc296346694"/>
      <w:r/>
      <w:bookmarkStart w:id="359" w:name="_Toc303539146"/>
      <w:r/>
      <w:bookmarkStart w:id="360" w:name="_Toc296503193"/>
      <w:r/>
      <w:bookmarkStart w:id="361" w:name="_Toc300934989"/>
      <w:r/>
      <w:bookmarkStart w:id="362" w:name="_Toc312677499"/>
      <w:r/>
      <w:bookmarkStart w:id="363" w:name="_Toc296891021"/>
      <w:r/>
      <w:bookmarkStart w:id="364" w:name="_Toc296891233"/>
      <w:r/>
      <w:bookmarkStart w:id="365" w:name="_Toc267251440"/>
      <w:r/>
      <w:bookmarkStart w:id="366" w:name="_Toc267251433"/>
      <w:r/>
      <w:bookmarkStart w:id="367" w:name="_Toc267251435"/>
      <w:r/>
      <w:bookmarkStart w:id="368" w:name="_Toc267251437"/>
      <w:r/>
      <w:bookmarkStart w:id="369" w:name="_Toc267251441"/>
      <w:r/>
      <w:bookmarkStart w:id="370" w:name="_Toc267251439"/>
      <w:r/>
      <w:bookmarkStart w:id="371" w:name="_Toc267251442"/>
      <w:r>
        <w:rPr>
          <w:rFonts w:hint="eastAsia" w:ascii="宋体" w:hAnsi="宋体" w:eastAsia="宋体" w:cs="宋体"/>
          <w:b w:val="0"/>
          <w:sz w:val="21"/>
          <w:szCs w:val="21"/>
        </w:rPr>
        <w:t xml:space="preserve">0. 变更</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pStyle w:val="829"/>
        <w:ind w:firstLine="420"/>
        <w:keepNext w:val="0"/>
        <w:spacing w:line="420" w:lineRule="exact"/>
        <w:rPr>
          <w:rFonts w:cs="宋体"/>
          <w:b w:val="0"/>
          <w:szCs w:val="21"/>
        </w:rPr>
        <w:outlineLvl w:val="3"/>
      </w:pPr>
      <w:r>
        <w:rPr>
          <w:rFonts w:hint="eastAsia" w:cs="宋体"/>
          <w:b w:val="0"/>
          <w:szCs w:val="21"/>
        </w:rPr>
        <w:t xml:space="preserve">1</w:t>
      </w:r>
      <w:bookmarkStart w:id="372" w:name="_Toc304295567"/>
      <w:r/>
      <w:bookmarkStart w:id="373" w:name="_Toc296891234"/>
      <w:r/>
      <w:bookmarkStart w:id="374" w:name="_Toc292559399"/>
      <w:r/>
      <w:bookmarkStart w:id="375" w:name="_Toc303539147"/>
      <w:r/>
      <w:bookmarkStart w:id="376" w:name="_Toc296503194"/>
      <w:r/>
      <w:bookmarkStart w:id="377" w:name="_Toc297216200"/>
      <w:r/>
      <w:bookmarkStart w:id="378" w:name="_Toc297120494"/>
      <w:r/>
      <w:bookmarkStart w:id="379" w:name="_Toc296944533"/>
      <w:r/>
      <w:bookmarkStart w:id="380" w:name="_Toc296891022"/>
      <w:r/>
      <w:bookmarkStart w:id="381" w:name="_Toc297048380"/>
      <w:r/>
      <w:bookmarkStart w:id="382" w:name="_Toc312677500"/>
      <w:r/>
      <w:bookmarkStart w:id="383" w:name="_Toc296347193"/>
      <w:r/>
      <w:bookmarkStart w:id="384" w:name="_Toc312678026"/>
      <w:r/>
      <w:bookmarkStart w:id="385" w:name="_Toc296346695"/>
      <w:r/>
      <w:bookmarkStart w:id="386" w:name="_Toc297123541"/>
      <w:r/>
      <w:bookmarkStart w:id="387" w:name="_Toc292559904"/>
      <w:r/>
      <w:bookmarkStart w:id="388" w:name="_Toc300934990"/>
      <w:r>
        <w:rPr>
          <w:rFonts w:hint="eastAsia" w:cs="宋体"/>
          <w:b w:val="0"/>
          <w:szCs w:val="21"/>
        </w:rPr>
        <w:t xml:space="preserve">0.1变更的范围</w:t>
      </w:r>
      <w:r/>
    </w:p>
    <w:p>
      <w:pPr>
        <w:ind w:firstLine="420"/>
        <w:jc w:val="left"/>
        <w:spacing w:line="420" w:lineRule="exact"/>
        <w:rPr>
          <w:rFonts w:ascii="宋体" w:hAnsi="宋体" w:cs="宋体"/>
          <w:bCs/>
          <w:szCs w:val="21"/>
        </w:rPr>
      </w:pPr>
      <w:r>
        <w:rPr>
          <w:rFonts w:hint="eastAsia" w:ascii="宋体" w:hAnsi="宋体" w:cs="宋体"/>
          <w:bCs/>
          <w:szCs w:val="21"/>
        </w:rPr>
        <w:t xml:space="preserve">关于变更的范围的约定：</w:t>
      </w:r>
      <w:r>
        <w:rPr>
          <w:rFonts w:hint="eastAsia" w:ascii="宋体" w:hAnsi="宋体" w:cs="宋体"/>
          <w:bCs/>
          <w:szCs w:val="21"/>
          <w:u w:val="single"/>
        </w:rPr>
        <w:t xml:space="preserve"> </w:t>
      </w:r>
      <w:r>
        <w:rPr>
          <w:rFonts w:hint="eastAsia" w:ascii="宋体" w:hAnsi="宋体" w:cs="宋体"/>
          <w:spacing w:val="-3"/>
          <w:szCs w:val="21"/>
          <w:u w:val="single"/>
        </w:rPr>
        <w:t xml:space="preserve">凡设计变更须经发包人书面认可。现场变更按照发包人有关规定程序执行。</w:t>
      </w:r>
      <w:r>
        <w:rPr>
          <w:rFonts w:hint="eastAsia" w:ascii="宋体" w:hAnsi="宋体" w:cs="宋体"/>
          <w:spacing w:val="-14"/>
          <w:szCs w:val="21"/>
          <w:u w:val="single"/>
        </w:rPr>
        <w:t xml:space="preserve">若因施工</w:t>
      </w:r>
      <w:r>
        <w:rPr>
          <w:rFonts w:hint="eastAsia" w:ascii="宋体" w:hAnsi="宋体" w:cs="宋体"/>
          <w:spacing w:val="-9"/>
          <w:szCs w:val="21"/>
          <w:u w:val="single"/>
        </w:rPr>
        <w:t xml:space="preserve">单</w:t>
      </w:r>
      <w:r>
        <w:rPr>
          <w:rFonts w:hint="eastAsia" w:ascii="宋体" w:hAnsi="宋体" w:cs="宋体"/>
          <w:spacing w:val="-7"/>
          <w:szCs w:val="21"/>
          <w:u w:val="single"/>
        </w:rPr>
        <w:t xml:space="preserve">位的施工方案存在缺陷，造成工程量增加的， 或增加措施费用的，其责任和费用由承包人承担</w:t>
      </w:r>
      <w:r>
        <w:rPr>
          <w:rFonts w:hint="eastAsia" w:ascii="宋体" w:hAnsi="宋体" w:cs="宋体"/>
          <w:bCs/>
          <w:szCs w:val="21"/>
          <w:u w:val="single"/>
        </w:rPr>
        <w:t xml:space="preserve">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10.2 变更估价</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10.2.1 变更估价原则</w:t>
      </w:r>
      <w:r/>
    </w:p>
    <w:p>
      <w:pPr>
        <w:ind w:firstLine="420"/>
        <w:jc w:val="left"/>
        <w:spacing w:line="420" w:lineRule="exact"/>
        <w:rPr>
          <w:rFonts w:ascii="宋体" w:hAnsi="宋体" w:cs="宋体"/>
          <w:bCs/>
          <w:szCs w:val="21"/>
        </w:rPr>
      </w:pPr>
      <w:r>
        <w:rPr>
          <w:rFonts w:hint="eastAsia" w:ascii="宋体" w:hAnsi="宋体" w:cs="宋体"/>
          <w:bCs/>
          <w:szCs w:val="21"/>
        </w:rPr>
        <w:t xml:space="preserve">关于变更估价的约定：</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 签证的时限要求。施工中发生的应由发包人承担责任的设计变更及其他变更，承包人应在发生后 3 天内办理好签证手续报监理单位和发包人签证认可。</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 由于承包人原因导致的工程变更，承包人无权要求签证赔偿。</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4) 签证单的签证程序必须严格按照发包人规定执行，否则，视为无效签证单。无效签证单发包人不予承认，责任由承包人自负。</w:t>
      </w:r>
      <w:r/>
    </w:p>
    <w:p>
      <w:pPr>
        <w:ind w:firstLine="420"/>
        <w:spacing w:line="420" w:lineRule="exact"/>
        <w:tabs>
          <w:tab w:val="left" w:pos="900" w:leader="none"/>
        </w:tabs>
        <w:rPr>
          <w:rFonts w:ascii="宋体" w:hAnsi="宋体" w:cs="宋体"/>
          <w:bCs/>
          <w:szCs w:val="21"/>
          <w:u w:val="single"/>
        </w:rPr>
      </w:pPr>
      <w:r>
        <w:rPr>
          <w:rFonts w:hint="eastAsia" w:ascii="宋体" w:hAnsi="宋体" w:cs="宋体"/>
          <w:bCs/>
          <w:szCs w:val="21"/>
          <w:u w:val="single"/>
        </w:rPr>
        <w:t xml:space="preserve">5) 若发包人有明确的工作指令，承包人不应以工程签证未办理完成为借口，延误工作进展。</w:t>
      </w:r>
      <w:r/>
    </w:p>
    <w:p>
      <w:pPr>
        <w:ind w:firstLine="420"/>
        <w:jc w:val="left"/>
        <w:spacing w:line="420" w:lineRule="exact"/>
        <w:rPr>
          <w:rFonts w:ascii="宋体" w:hAnsi="宋体" w:cs="宋体"/>
          <w:bCs/>
          <w:szCs w:val="21"/>
        </w:rPr>
      </w:pPr>
      <w:r>
        <w:rPr>
          <w:rFonts w:hint="eastAsia" w:ascii="宋体" w:hAnsi="宋体" w:cs="宋体"/>
          <w:bCs/>
          <w:szCs w:val="21"/>
          <w:u w:val="single"/>
        </w:rPr>
        <w:t xml:space="preserve">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pStyle w:val="829"/>
        <w:ind w:firstLine="420"/>
        <w:keepNext w:val="0"/>
        <w:spacing w:line="420" w:lineRule="exact"/>
        <w:rPr>
          <w:rFonts w:cs="宋体"/>
          <w:b w:val="0"/>
          <w:szCs w:val="21"/>
        </w:rPr>
        <w:outlineLvl w:val="3"/>
      </w:pPr>
      <w:r>
        <w:rPr>
          <w:rFonts w:hint="eastAsia" w:cs="宋体"/>
          <w:b w:val="0"/>
          <w:szCs w:val="21"/>
        </w:rPr>
        <w:t xml:space="preserve">1</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Start w:id="389" w:name="_Toc296346698"/>
      <w:r/>
      <w:bookmarkStart w:id="390" w:name="_Toc296891025"/>
      <w:r/>
      <w:bookmarkStart w:id="391" w:name="_Toc296503197"/>
      <w:r/>
      <w:bookmarkStart w:id="392" w:name="_Toc297123544"/>
      <w:r/>
      <w:bookmarkStart w:id="393" w:name="_Toc292559907"/>
      <w:r/>
      <w:bookmarkStart w:id="394" w:name="_Toc296891237"/>
      <w:r/>
      <w:bookmarkStart w:id="395" w:name="_Toc296347196"/>
      <w:r/>
      <w:bookmarkStart w:id="396" w:name="_Toc300934993"/>
      <w:r/>
      <w:bookmarkStart w:id="397" w:name="_Toc297048383"/>
      <w:r/>
      <w:bookmarkStart w:id="398" w:name="_Toc296944536"/>
      <w:r/>
      <w:bookmarkStart w:id="399" w:name="_Toc292559402"/>
      <w:r/>
      <w:bookmarkStart w:id="400" w:name="_Toc297120497"/>
      <w:r/>
      <w:bookmarkStart w:id="401" w:name="_Toc297216203"/>
      <w:r/>
      <w:bookmarkStart w:id="402" w:name="_Toc303539150"/>
      <w:r/>
      <w:bookmarkStart w:id="403" w:name="_Toc312678029"/>
      <w:r/>
      <w:bookmarkStart w:id="404" w:name="_Toc312677503"/>
      <w:r/>
      <w:bookmarkStart w:id="405" w:name="_Toc304295570"/>
      <w:r>
        <w:rPr>
          <w:rFonts w:hint="eastAsia" w:cs="宋体"/>
          <w:b w:val="0"/>
          <w:szCs w:val="21"/>
        </w:rPr>
        <w:t xml:space="preserve">0.3 承</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Start w:id="406" w:name="_Toc300934994"/>
      <w:r/>
      <w:bookmarkStart w:id="407" w:name="_Toc297216204"/>
      <w:r/>
      <w:bookmarkStart w:id="408" w:name="_Toc297048389"/>
      <w:r/>
      <w:bookmarkStart w:id="409" w:name="_Toc297120503"/>
      <w:r/>
      <w:bookmarkStart w:id="410" w:name="_Toc296346704"/>
      <w:r/>
      <w:bookmarkStart w:id="411" w:name="_Toc297123545"/>
      <w:r/>
      <w:bookmarkStart w:id="412" w:name="_Toc296891243"/>
      <w:r/>
      <w:bookmarkStart w:id="413" w:name="_Toc292559913"/>
      <w:r/>
      <w:bookmarkStart w:id="414" w:name="_Toc296891031"/>
      <w:r/>
      <w:bookmarkStart w:id="415" w:name="_Toc296347202"/>
      <w:r/>
      <w:bookmarkStart w:id="416" w:name="_Toc296944542"/>
      <w:r/>
      <w:bookmarkStart w:id="417" w:name="_Toc296503203"/>
      <w:r/>
      <w:bookmarkStart w:id="418" w:name="_Toc303539151"/>
      <w:r/>
      <w:bookmarkStart w:id="419" w:name="_Toc292559408"/>
      <w:r>
        <w:rPr>
          <w:rFonts w:hint="eastAsia" w:cs="宋体"/>
          <w:b w:val="0"/>
          <w:szCs w:val="21"/>
        </w:rPr>
        <w:t xml:space="preserve">包人的合理化建议</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20"/>
        <w:spacing w:line="420" w:lineRule="exact"/>
        <w:rPr>
          <w:rFonts w:ascii="宋体" w:hAnsi="宋体" w:cs="宋体"/>
          <w:bCs/>
          <w:szCs w:val="21"/>
        </w:rPr>
      </w:pPr>
      <w:r>
        <w:rPr>
          <w:rFonts w:hint="eastAsia" w:ascii="宋体" w:hAnsi="宋体" w:cs="宋体"/>
          <w:bCs/>
          <w:szCs w:val="21"/>
        </w:rPr>
        <w:t xml:space="preserve">监理人审查承包人合理化建议的期限：</w:t>
      </w:r>
      <w:r>
        <w:rPr>
          <w:rFonts w:hint="eastAsia" w:ascii="宋体" w:hAnsi="宋体" w:cs="宋体"/>
          <w:bCs/>
          <w:szCs w:val="21"/>
          <w:u w:val="single"/>
        </w:rPr>
        <w:t xml:space="preserve">  </w:t>
      </w:r>
      <w:r>
        <w:rPr>
          <w:rFonts w:hint="eastAsia" w:ascii="宋体" w:hAnsi="宋体" w:cs="宋体"/>
          <w:spacing w:val="-4"/>
          <w:szCs w:val="21"/>
          <w:u w:val="single"/>
        </w:rPr>
        <w:t xml:space="preserve">收到承包人提交的合理化建议后 7 日内</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发包人审批承包人合理化建议的期限：</w:t>
      </w:r>
      <w:r>
        <w:rPr>
          <w:rFonts w:hint="eastAsia" w:ascii="宋体" w:hAnsi="宋体" w:cs="宋体"/>
          <w:bCs/>
          <w:szCs w:val="21"/>
          <w:u w:val="single"/>
        </w:rPr>
        <w:t xml:space="preserve">  </w:t>
      </w:r>
      <w:r>
        <w:rPr>
          <w:rFonts w:hint="eastAsia" w:ascii="宋体" w:hAnsi="宋体" w:cs="宋体"/>
          <w:spacing w:val="-4"/>
          <w:szCs w:val="21"/>
          <w:u w:val="single"/>
        </w:rPr>
        <w:t xml:space="preserve">收到监理人提交的合理化建议后 7 日内 </w:t>
      </w:r>
      <w:r/>
    </w:p>
    <w:p>
      <w:pPr>
        <w:ind w:firstLine="420"/>
        <w:spacing w:line="420" w:lineRule="exact"/>
        <w:rPr>
          <w:rFonts w:ascii="宋体" w:hAnsi="宋体" w:cs="宋体"/>
          <w:bCs/>
          <w:szCs w:val="21"/>
          <w:u w:val="single"/>
        </w:rPr>
      </w:pPr>
      <w:r>
        <w:rPr>
          <w:rFonts w:hint="eastAsia" w:ascii="宋体" w:hAnsi="宋体" w:cs="宋体"/>
          <w:bCs/>
          <w:szCs w:val="21"/>
        </w:rPr>
        <w:t xml:space="preserve">承包人提出的合理化建议降低了合同价格或者提高了工程经济效益的奖励的方法和金额为：</w:t>
      </w:r>
      <w:r>
        <w:rPr>
          <w:rFonts w:hint="eastAsia" w:ascii="宋体" w:hAnsi="宋体" w:cs="宋体"/>
          <w:bCs/>
          <w:szCs w:val="21"/>
          <w:u w:val="single"/>
        </w:rPr>
        <w:t xml:space="preserve">   /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w:t>
      </w:r>
      <w:bookmarkStart w:id="420" w:name="_Toc296503199"/>
      <w:r/>
      <w:bookmarkStart w:id="421" w:name="_Toc296891027"/>
      <w:r/>
      <w:bookmarkStart w:id="422" w:name="_Toc300934997"/>
      <w:r/>
      <w:bookmarkStart w:id="423" w:name="_Toc297048385"/>
      <w:r/>
      <w:bookmarkStart w:id="424" w:name="_Toc312677507"/>
      <w:r/>
      <w:bookmarkStart w:id="425" w:name="_Toc296346700"/>
      <w:r/>
      <w:bookmarkStart w:id="426" w:name="_Toc296944538"/>
      <w:r/>
      <w:bookmarkStart w:id="427" w:name="_Toc303539154"/>
      <w:r/>
      <w:bookmarkStart w:id="428" w:name="_Toc304295574"/>
      <w:r/>
      <w:bookmarkStart w:id="429" w:name="_Toc296347198"/>
      <w:r/>
      <w:bookmarkStart w:id="430" w:name="_Toc297123548"/>
      <w:r/>
      <w:bookmarkStart w:id="431" w:name="_Toc312678033"/>
      <w:r/>
      <w:bookmarkStart w:id="432" w:name="_Toc292559404"/>
      <w:r/>
      <w:bookmarkStart w:id="433" w:name="_Toc296891239"/>
      <w:r/>
      <w:bookmarkStart w:id="434" w:name="_Toc297216207"/>
      <w:r/>
      <w:bookmarkStart w:id="435" w:name="_Toc297120499"/>
      <w:r/>
      <w:bookmarkStart w:id="436" w:name="_Toc292559909"/>
      <w:r>
        <w:rPr>
          <w:rFonts w:hint="eastAsia" w:cs="宋体"/>
          <w:b w:val="0"/>
          <w:szCs w:val="21"/>
        </w:rPr>
        <w:t xml:space="preserve">0.4 暂估价</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ind w:firstLine="420"/>
        <w:jc w:val="left"/>
        <w:spacing w:line="420" w:lineRule="exact"/>
        <w:rPr>
          <w:rFonts w:ascii="宋体" w:hAnsi="宋体" w:cs="宋体"/>
          <w:bCs/>
          <w:szCs w:val="21"/>
        </w:rPr>
      </w:pPr>
      <w:r>
        <w:rPr>
          <w:rFonts w:hint="eastAsia" w:ascii="宋体" w:hAnsi="宋体" w:cs="宋体"/>
          <w:bCs/>
          <w:szCs w:val="21"/>
        </w:rPr>
        <w:t xml:space="preserve">暂估价材料和工程设备的明细详见附件11：《暂估价一览表》。</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10.4.1 依法必须招标的暂估价项目</w:t>
      </w:r>
      <w:r/>
    </w:p>
    <w:p>
      <w:pPr>
        <w:ind w:firstLine="420"/>
        <w:spacing w:line="420" w:lineRule="exact"/>
        <w:rPr>
          <w:rFonts w:ascii="宋体" w:hAnsi="宋体" w:cs="宋体"/>
          <w:bCs/>
          <w:szCs w:val="21"/>
        </w:rPr>
      </w:pPr>
      <w:r>
        <w:rPr>
          <w:rFonts w:hint="eastAsia" w:ascii="宋体" w:hAnsi="宋体" w:cs="宋体"/>
          <w:bCs/>
          <w:szCs w:val="21"/>
        </w:rPr>
        <w:t xml:space="preserve">对于依法必须招标的暂估价项目的确认和批准采取第</w:t>
      </w:r>
      <w:r>
        <w:rPr>
          <w:rFonts w:hint="eastAsia" w:ascii="宋体" w:hAnsi="宋体" w:cs="宋体"/>
          <w:bCs/>
          <w:szCs w:val="21"/>
          <w:u w:val="single"/>
        </w:rPr>
        <w:t xml:space="preserve">  /  </w:t>
      </w:r>
      <w:r>
        <w:rPr>
          <w:rFonts w:hint="eastAsia" w:ascii="宋体" w:hAnsi="宋体" w:cs="宋体"/>
          <w:bCs/>
          <w:szCs w:val="21"/>
        </w:rPr>
        <w:t xml:space="preserve">种方式确定。（由招标人选用，并明确暂估价材料、专业工程暂估价的结算方法）</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10.4.2 不属于依法必须招标的暂估价项目</w:t>
      </w:r>
      <w:r/>
    </w:p>
    <w:p>
      <w:pPr>
        <w:ind w:firstLine="420"/>
        <w:spacing w:line="420" w:lineRule="exact"/>
        <w:rPr>
          <w:rFonts w:ascii="宋体" w:hAnsi="宋体" w:cs="宋体"/>
          <w:bCs/>
          <w:szCs w:val="21"/>
        </w:rPr>
      </w:pPr>
      <w:r>
        <w:rPr>
          <w:rFonts w:hint="eastAsia" w:ascii="宋体" w:hAnsi="宋体" w:cs="宋体"/>
          <w:bCs/>
          <w:szCs w:val="21"/>
        </w:rPr>
        <w:t xml:space="preserve">对于不属于依法必须招标的暂估价项目的确认和批准采取第</w:t>
      </w:r>
      <w:r>
        <w:rPr>
          <w:rFonts w:hint="eastAsia" w:ascii="宋体" w:hAnsi="宋体" w:cs="宋体"/>
          <w:bCs/>
          <w:szCs w:val="21"/>
          <w:u w:val="single"/>
        </w:rPr>
        <w:t xml:space="preserve">  3  </w:t>
      </w:r>
      <w:r>
        <w:rPr>
          <w:rFonts w:hint="eastAsia" w:ascii="宋体" w:hAnsi="宋体" w:cs="宋体"/>
          <w:bCs/>
          <w:szCs w:val="21"/>
        </w:rPr>
        <w:t xml:space="preserve">种方式确定。</w:t>
      </w:r>
      <w:r/>
    </w:p>
    <w:p>
      <w:pPr>
        <w:ind w:firstLine="420"/>
        <w:jc w:val="left"/>
        <w:spacing w:line="420" w:lineRule="exact"/>
        <w:rPr>
          <w:rFonts w:ascii="宋体" w:hAnsi="宋体" w:cs="宋体"/>
          <w:bCs/>
          <w:szCs w:val="21"/>
        </w:rPr>
      </w:pPr>
      <w:r>
        <w:rPr>
          <w:rFonts w:hint="eastAsia" w:ascii="宋体" w:hAnsi="宋体" w:cs="宋体"/>
          <w:bCs/>
          <w:szCs w:val="21"/>
        </w:rPr>
        <w:t xml:space="preserve">第3种方式：承包人直接实施的暂估价项目</w:t>
      </w:r>
      <w:r/>
    </w:p>
    <w:p>
      <w:pPr>
        <w:ind w:firstLine="420"/>
        <w:jc w:val="left"/>
        <w:spacing w:line="420" w:lineRule="exact"/>
        <w:rPr>
          <w:rFonts w:ascii="宋体" w:hAnsi="宋体" w:cs="宋体"/>
          <w:bCs/>
          <w:szCs w:val="21"/>
        </w:rPr>
      </w:pPr>
      <w:r>
        <w:rPr>
          <w:rFonts w:hint="eastAsia" w:ascii="宋体" w:hAnsi="宋体" w:cs="宋体"/>
          <w:bCs/>
          <w:szCs w:val="21"/>
        </w:rPr>
        <w:t xml:space="preserve">承包人具备实施暂估价项目的资格和条件的，经发包人和承包人协商一致后，可由承包人自行实施暂估价项目。</w:t>
      </w:r>
      <w:r/>
    </w:p>
    <w:p>
      <w:pPr>
        <w:pStyle w:val="1042"/>
        <w:ind w:left="0" w:right="0" w:firstLine="420"/>
        <w:spacing w:before="0" w:after="0" w:line="420" w:lineRule="exact"/>
        <w:rPr>
          <w:rFonts w:ascii="宋体" w:hAnsi="宋体" w:cs="宋体"/>
          <w:bCs/>
          <w:sz w:val="21"/>
          <w:szCs w:val="21"/>
          <w:u w:val="single"/>
        </w:rPr>
      </w:pPr>
      <w:r>
        <w:rPr>
          <w:rFonts w:hint="eastAsia" w:ascii="宋体" w:hAnsi="宋体" w:cs="宋体"/>
          <w:bCs/>
          <w:sz w:val="21"/>
          <w:szCs w:val="21"/>
        </w:rPr>
        <w:t xml:space="preserve">承包人直接实施的暂估价项目的约定：</w:t>
      </w:r>
      <w:r>
        <w:rPr>
          <w:rFonts w:hint="eastAsia" w:ascii="宋体" w:hAnsi="宋体" w:cs="宋体"/>
          <w:bCs/>
          <w:sz w:val="21"/>
          <w:szCs w:val="21"/>
          <w:u w:val="single"/>
        </w:rPr>
        <w:t xml:space="preserve">与本工程合同条件一致</w:t>
      </w:r>
      <w:r>
        <w:rPr>
          <w:rFonts w:hint="eastAsia" w:ascii="宋体" w:hAnsi="宋体" w:cs="宋体"/>
          <w:bCs/>
          <w:sz w:val="21"/>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10.5 暂列金额</w:t>
      </w:r>
      <w:r/>
    </w:p>
    <w:p>
      <w:pPr>
        <w:ind w:firstLine="420"/>
        <w:jc w:val="left"/>
        <w:spacing w:line="420" w:lineRule="exact"/>
        <w:rPr>
          <w:rFonts w:ascii="宋体" w:hAnsi="宋体" w:cs="宋体"/>
          <w:bCs/>
          <w:szCs w:val="21"/>
          <w:u w:val="single"/>
        </w:rPr>
      </w:pPr>
      <w:r/>
      <w:bookmarkStart w:id="437" w:name="_Toc351203643"/>
      <w:r>
        <w:rPr>
          <w:rFonts w:hint="eastAsia" w:ascii="宋体" w:hAnsi="宋体" w:cs="宋体"/>
          <w:bCs/>
          <w:szCs w:val="21"/>
        </w:rPr>
        <w:t xml:space="preserve">合同当事人关于暂列金额使用的约定：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11. 价格调整</w:t>
      </w:r>
      <w:bookmarkEnd w:id="437"/>
      <w:r/>
      <w:r/>
    </w:p>
    <w:p>
      <w:pPr>
        <w:pStyle w:val="829"/>
        <w:ind w:firstLine="420"/>
        <w:keepNext w:val="0"/>
        <w:spacing w:line="420" w:lineRule="exact"/>
        <w:rPr>
          <w:rFonts w:cs="宋体"/>
          <w:b w:val="0"/>
          <w:szCs w:val="21"/>
        </w:rPr>
        <w:outlineLvl w:val="3"/>
      </w:pPr>
      <w:r/>
      <w:bookmarkStart w:id="438" w:name="_Toc297123550"/>
      <w:r/>
      <w:bookmarkStart w:id="439" w:name="_Toc296347200"/>
      <w:r/>
      <w:bookmarkStart w:id="440" w:name="_Toc292559911"/>
      <w:r/>
      <w:bookmarkStart w:id="441" w:name="_Toc296891241"/>
      <w:r/>
      <w:bookmarkStart w:id="442" w:name="_Toc296503201"/>
      <w:r/>
      <w:bookmarkStart w:id="443" w:name="_Toc300935000"/>
      <w:r/>
      <w:bookmarkStart w:id="444" w:name="_Toc303539157"/>
      <w:r/>
      <w:bookmarkStart w:id="445" w:name="_Toc297120501"/>
      <w:r/>
      <w:bookmarkStart w:id="446" w:name="_Toc296346702"/>
      <w:r/>
      <w:bookmarkStart w:id="447" w:name="_Toc296944540"/>
      <w:r/>
      <w:bookmarkStart w:id="448" w:name="_Toc292559406"/>
      <w:r/>
      <w:bookmarkStart w:id="449" w:name="_Toc297048387"/>
      <w:r/>
      <w:bookmarkStart w:id="450" w:name="_Toc304295577"/>
      <w:r/>
      <w:bookmarkStart w:id="451" w:name="_Toc296891029"/>
      <w:r/>
      <w:bookmarkStart w:id="452" w:name="_Toc297216209"/>
      <w:r/>
      <w:bookmarkStart w:id="453" w:name="_Toc312678039"/>
      <w:r>
        <w:rPr>
          <w:rFonts w:hint="eastAsia" w:cs="宋体"/>
          <w:b w:val="0"/>
          <w:szCs w:val="21"/>
        </w:rPr>
        <w:t xml:space="preserve">11.1 市场价格波动引起的调整</w:t>
      </w:r>
      <w:bookmarkEnd w:id="365"/>
      <w:r/>
      <w:bookmarkEnd w:id="366"/>
      <w:r/>
      <w:bookmarkEnd w:id="367"/>
      <w:r/>
      <w:bookmarkEnd w:id="368"/>
      <w:r/>
      <w:bookmarkEnd w:id="369"/>
      <w:r/>
      <w:bookmarkEnd w:id="370"/>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firstLine="420"/>
        <w:jc w:val="left"/>
        <w:spacing w:line="420" w:lineRule="exact"/>
        <w:rPr>
          <w:rFonts w:ascii="宋体" w:hAnsi="宋体" w:cs="宋体"/>
          <w:bCs/>
          <w:szCs w:val="21"/>
        </w:rPr>
      </w:pPr>
      <w:r/>
      <w:bookmarkStart w:id="454" w:name="_Toc297048391"/>
      <w:r/>
      <w:bookmarkStart w:id="455" w:name="_Toc292559410"/>
      <w:r/>
      <w:bookmarkStart w:id="456" w:name="_Toc296503205"/>
      <w:r/>
      <w:bookmarkStart w:id="457" w:name="_Toc292559915"/>
      <w:r/>
      <w:bookmarkStart w:id="458" w:name="_Toc296891033"/>
      <w:r/>
      <w:bookmarkStart w:id="459" w:name="_Toc296944544"/>
      <w:r/>
      <w:bookmarkStart w:id="460" w:name="_Toc296346706"/>
      <w:r/>
      <w:bookmarkStart w:id="461" w:name="_Toc297120505"/>
      <w:r/>
      <w:bookmarkStart w:id="462" w:name="_Toc296891245"/>
      <w:r/>
      <w:bookmarkStart w:id="463" w:name="_Toc296347204"/>
      <w:r/>
      <w:bookmarkStart w:id="464" w:name="_Toc312678040"/>
      <w:r/>
      <w:bookmarkStart w:id="465" w:name="_Toc297123552"/>
      <w:r/>
      <w:bookmarkStart w:id="466" w:name="_Toc303539159"/>
      <w:r/>
      <w:bookmarkStart w:id="467" w:name="_Toc351203644"/>
      <w:r/>
      <w:bookmarkStart w:id="468" w:name="_Toc304295579"/>
      <w:r/>
      <w:bookmarkStart w:id="469" w:name="_Toc297216211"/>
      <w:r/>
      <w:bookmarkStart w:id="470" w:name="_Toc300935002"/>
      <w:r>
        <w:rPr>
          <w:rFonts w:hint="eastAsia" w:ascii="宋体" w:hAnsi="宋体" w:cs="宋体"/>
          <w:bCs/>
          <w:szCs w:val="21"/>
        </w:rPr>
        <w:t xml:space="preserve">市场价格波动是否调整合同价格的约定：</w:t>
      </w:r>
      <w:r>
        <w:rPr>
          <w:rFonts w:hint="eastAsia" w:ascii="宋体" w:hAnsi="宋体" w:eastAsia="宋体" w:cs="宋体"/>
          <w:bCs/>
          <w:szCs w:val="21"/>
          <w:u w:val="single"/>
        </w:rPr>
        <w:t xml:space="preserve">不调整</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因市场价格波动调整合同价格，采用以下第</w:t>
      </w:r>
      <w:r>
        <w:rPr>
          <w:rFonts w:hint="eastAsia" w:ascii="宋体" w:hAnsi="宋体" w:cs="宋体"/>
          <w:bCs/>
          <w:szCs w:val="21"/>
          <w:u w:val="single"/>
        </w:rPr>
        <w:t xml:space="preserve">  /  </w:t>
      </w:r>
      <w:r>
        <w:rPr>
          <w:rFonts w:hint="eastAsia" w:ascii="宋体" w:hAnsi="宋体" w:cs="宋体"/>
          <w:bCs/>
          <w:szCs w:val="21"/>
        </w:rPr>
        <w:t xml:space="preserve">种方式对合同价格进行调整： </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第1种方式：采用价格指数进行价格调整。</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关于各可调因子、定值和变值权重，以及基本价格指数及其来源的约定：</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第2种方式：采用造价信息进行价格调整。</w:t>
      </w:r>
      <w:r/>
    </w:p>
    <w:p>
      <w:pPr>
        <w:ind w:firstLine="420"/>
        <w:jc w:val="left"/>
        <w:spacing w:line="420" w:lineRule="exact"/>
        <w:rPr>
          <w:rFonts w:ascii="宋体" w:hAnsi="宋体" w:cs="宋体"/>
          <w:bCs/>
          <w:szCs w:val="21"/>
        </w:rPr>
      </w:pPr>
      <w:r>
        <w:rPr>
          <w:rFonts w:hint="eastAsia" w:ascii="宋体" w:hAnsi="宋体" w:cs="宋体"/>
          <w:bCs/>
          <w:szCs w:val="21"/>
        </w:rPr>
        <w:t xml:space="preserve">（2）关于基准价格的约定：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bCs/>
          <w:szCs w:val="21"/>
          <w:u w:val="single"/>
        </w:rPr>
        <w:t xml:space="preserve">   /    </w:t>
      </w:r>
      <w:r>
        <w:rPr>
          <w:rFonts w:hint="eastAsia" w:ascii="宋体" w:hAnsi="宋体" w:cs="宋体"/>
          <w:bCs/>
          <w:szCs w:val="21"/>
        </w:rPr>
        <w:t xml:space="preserve">%时，或材料单价跌幅以已标价工程量清单或预算书中载明材料单价为基础超过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 xml:space="preserve">%时，其超过部分据实调整。</w:t>
      </w:r>
      <w:r/>
    </w:p>
    <w:p>
      <w:pPr>
        <w:ind w:firstLine="420"/>
        <w:jc w:val="left"/>
        <w:spacing w:line="420" w:lineRule="exact"/>
        <w:rPr>
          <w:rFonts w:ascii="宋体" w:hAnsi="宋体" w:cs="宋体"/>
          <w:bCs/>
          <w:szCs w:val="21"/>
        </w:rPr>
      </w:pPr>
      <w:r>
        <w:rPr>
          <w:rFonts w:hint="eastAsia" w:ascii="宋体" w:hAnsi="宋体" w:cs="宋体"/>
          <w:bCs/>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bCs/>
          <w:szCs w:val="21"/>
          <w:u w:val="single"/>
        </w:rPr>
        <w:t xml:space="preserve">   /    </w:t>
      </w:r>
      <w:r>
        <w:rPr>
          <w:rFonts w:hint="eastAsia" w:ascii="宋体" w:hAnsi="宋体" w:cs="宋体"/>
          <w:bCs/>
          <w:szCs w:val="21"/>
        </w:rPr>
        <w:t xml:space="preserve">%时，材料单价涨幅以已标价工程量清单或预算书中载明材料单价为基础超过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 xml:space="preserve">%时，其超过部分据实调整。</w:t>
      </w:r>
      <w:r/>
    </w:p>
    <w:p>
      <w:pPr>
        <w:ind w:firstLine="420"/>
        <w:jc w:val="left"/>
        <w:spacing w:line="420" w:lineRule="exact"/>
        <w:rPr>
          <w:rFonts w:ascii="宋体" w:hAnsi="宋体" w:cs="宋体"/>
          <w:bCs/>
          <w:szCs w:val="21"/>
        </w:rPr>
      </w:pPr>
      <w:r>
        <w:rPr>
          <w:rFonts w:hint="eastAsia" w:ascii="宋体" w:hAnsi="宋体" w:cs="宋体"/>
          <w:bCs/>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bCs/>
          <w:szCs w:val="21"/>
          <w:u w:val="single"/>
        </w:rPr>
        <w:t xml:space="preserve">   /    </w:t>
      </w:r>
      <w:r>
        <w:rPr>
          <w:rFonts w:hint="eastAsia" w:ascii="宋体" w:hAnsi="宋体" w:cs="宋体"/>
          <w:bCs/>
          <w:szCs w:val="21"/>
        </w:rPr>
        <w:t xml:space="preserve">%时，其超过部分据实调整。</w:t>
      </w:r>
      <w:r/>
    </w:p>
    <w:p>
      <w:pPr>
        <w:ind w:firstLine="420"/>
        <w:spacing w:line="420" w:lineRule="exact"/>
        <w:tabs>
          <w:tab w:val="left" w:pos="790" w:leader="none"/>
        </w:tabs>
        <w:rPr>
          <w:rFonts w:ascii="宋体" w:hAnsi="宋体" w:cs="宋体"/>
          <w:bCs/>
          <w:szCs w:val="21"/>
          <w:u w:val="single"/>
        </w:rPr>
        <w:outlineLvl w:val="4"/>
      </w:pPr>
      <w:r>
        <w:rPr>
          <w:rFonts w:hint="eastAsia" w:ascii="宋体" w:hAnsi="宋体" w:cs="宋体"/>
          <w:bCs/>
          <w:szCs w:val="21"/>
        </w:rPr>
        <w:t xml:space="preserve">第3种方式：其他价格调整方式：</w:t>
      </w:r>
      <w:r>
        <w:rPr>
          <w:rFonts w:hint="eastAsia" w:ascii="宋体" w:hAnsi="宋体" w:cs="宋体"/>
          <w:bCs/>
          <w:szCs w:val="21"/>
          <w:u w:val="single"/>
        </w:rPr>
        <w:t xml:space="preserve">  /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12. </w:t>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eastAsia="宋体" w:cs="宋体"/>
          <w:b w:val="0"/>
          <w:sz w:val="21"/>
          <w:szCs w:val="21"/>
        </w:rPr>
        <w:t xml:space="preserve">合同价格、计量与支付</w:t>
      </w:r>
      <w:bookmarkEnd w:id="464"/>
      <w:r/>
      <w:bookmarkEnd w:id="465"/>
      <w:r/>
      <w:bookmarkEnd w:id="466"/>
      <w:r/>
      <w:bookmarkEnd w:id="467"/>
      <w:r/>
      <w:bookmarkEnd w:id="468"/>
      <w:r/>
      <w:bookmarkEnd w:id="469"/>
      <w:r/>
      <w:bookmarkEnd w:id="470"/>
      <w:r/>
      <w:r/>
    </w:p>
    <w:p>
      <w:pPr>
        <w:pStyle w:val="829"/>
        <w:ind w:firstLine="420"/>
        <w:keepNext w:val="0"/>
        <w:spacing w:line="420" w:lineRule="exact"/>
        <w:rPr>
          <w:rFonts w:cs="宋体"/>
          <w:b w:val="0"/>
          <w:szCs w:val="21"/>
        </w:rPr>
        <w:outlineLvl w:val="3"/>
      </w:pPr>
      <w:r/>
      <w:bookmarkStart w:id="471" w:name="_Toc267251461"/>
      <w:r/>
      <w:bookmarkStart w:id="472" w:name="_Toc292559411"/>
      <w:r/>
      <w:bookmarkStart w:id="473" w:name="_Toc292559916"/>
      <w:r/>
      <w:bookmarkStart w:id="474" w:name="_Toc297120506"/>
      <w:r/>
      <w:bookmarkStart w:id="475" w:name="_Toc296891034"/>
      <w:r/>
      <w:bookmarkStart w:id="476" w:name="_Toc296944545"/>
      <w:r/>
      <w:bookmarkStart w:id="477" w:name="_Toc296503206"/>
      <w:r/>
      <w:bookmarkStart w:id="478" w:name="_Toc297048392"/>
      <w:r/>
      <w:bookmarkStart w:id="479" w:name="_Toc296891246"/>
      <w:r/>
      <w:bookmarkStart w:id="480" w:name="_Toc296347205"/>
      <w:r/>
      <w:bookmarkStart w:id="481" w:name="_Toc296346707"/>
      <w:r/>
      <w:bookmarkStart w:id="482" w:name="_Toc303539160"/>
      <w:r/>
      <w:bookmarkStart w:id="483" w:name="_Toc312678041"/>
      <w:r/>
      <w:bookmarkStart w:id="484" w:name="_Toc300935003"/>
      <w:r/>
      <w:bookmarkStart w:id="485" w:name="_Toc304295580"/>
      <w:r/>
      <w:bookmarkStart w:id="486" w:name="_Toc297216212"/>
      <w:r/>
      <w:bookmarkStart w:id="487" w:name="_Toc297123553"/>
      <w:r/>
      <w:bookmarkStart w:id="488" w:name="_Toc296503207"/>
      <w:r/>
      <w:bookmarkStart w:id="489" w:name="_Toc303539161"/>
      <w:r/>
      <w:bookmarkStart w:id="490" w:name="_Toc292559917"/>
      <w:r/>
      <w:bookmarkStart w:id="491" w:name="_Toc297120507"/>
      <w:r/>
      <w:bookmarkStart w:id="492" w:name="_Toc292559412"/>
      <w:r/>
      <w:bookmarkStart w:id="493" w:name="_Toc296944546"/>
      <w:r/>
      <w:bookmarkStart w:id="494" w:name="_Toc296891247"/>
      <w:r/>
      <w:bookmarkStart w:id="495" w:name="_Toc297048393"/>
      <w:r/>
      <w:bookmarkStart w:id="496" w:name="_Toc312678042"/>
      <w:r/>
      <w:bookmarkStart w:id="497" w:name="_Toc300935004"/>
      <w:r/>
      <w:bookmarkStart w:id="498" w:name="_Toc296346708"/>
      <w:r/>
      <w:bookmarkStart w:id="499" w:name="_Toc304295581"/>
      <w:r/>
      <w:bookmarkStart w:id="500" w:name="_Toc296347206"/>
      <w:r/>
      <w:bookmarkStart w:id="501" w:name="_Toc297123554"/>
      <w:r/>
      <w:bookmarkStart w:id="502" w:name="_Toc297216213"/>
      <w:r/>
      <w:bookmarkStart w:id="503" w:name="_Toc296891035"/>
      <w:r>
        <w:rPr>
          <w:rFonts w:hint="eastAsia" w:cs="宋体"/>
          <w:b w:val="0"/>
          <w:szCs w:val="21"/>
        </w:rPr>
        <w:t xml:space="preserve">12.1 合</w:t>
      </w:r>
      <w:bookmarkEnd w:id="471"/>
      <w:r/>
      <w:bookmarkEnd w:id="472"/>
      <w:r/>
      <w:bookmarkEnd w:id="473"/>
      <w:r>
        <w:rPr>
          <w:rFonts w:hint="eastAsia" w:cs="宋体"/>
          <w:b w:val="0"/>
          <w:szCs w:val="21"/>
        </w:rPr>
        <w:t xml:space="preserve">同价</w:t>
      </w:r>
      <w:bookmarkEnd w:id="474"/>
      <w:r/>
      <w:bookmarkEnd w:id="475"/>
      <w:r/>
      <w:bookmarkEnd w:id="476"/>
      <w:r/>
      <w:bookmarkEnd w:id="477"/>
      <w:r/>
      <w:bookmarkEnd w:id="478"/>
      <w:r/>
      <w:bookmarkEnd w:id="479"/>
      <w:r/>
      <w:bookmarkEnd w:id="480"/>
      <w:r/>
      <w:bookmarkEnd w:id="481"/>
      <w:r>
        <w:rPr>
          <w:rFonts w:hint="eastAsia" w:cs="宋体"/>
          <w:b w:val="0"/>
          <w:szCs w:val="21"/>
        </w:rPr>
        <w:t xml:space="preserve">格形式</w:t>
      </w:r>
      <w:bookmarkEnd w:id="482"/>
      <w:r/>
      <w:bookmarkEnd w:id="483"/>
      <w:r/>
      <w:bookmarkEnd w:id="484"/>
      <w:r/>
      <w:bookmarkEnd w:id="485"/>
      <w:r/>
      <w:bookmarkEnd w:id="486"/>
      <w:r/>
      <w:bookmarkEnd w:id="487"/>
      <w:r/>
      <w:r/>
    </w:p>
    <w:p>
      <w:pPr>
        <w:ind w:firstLine="420"/>
        <w:spacing w:line="420" w:lineRule="exact"/>
        <w:rPr>
          <w:rFonts w:ascii="宋体" w:hAnsi="宋体" w:cs="宋体"/>
          <w:bCs/>
          <w:szCs w:val="21"/>
        </w:rPr>
      </w:pPr>
      <w:r>
        <w:rPr>
          <w:rFonts w:hint="eastAsia" w:ascii="宋体" w:hAnsi="宋体" w:cs="宋体"/>
          <w:bCs/>
          <w:szCs w:val="21"/>
        </w:rPr>
        <w:t xml:space="preserve">12.1 合同价格形式：</w:t>
      </w:r>
      <w:r>
        <w:rPr>
          <w:rFonts w:hint="eastAsia" w:ascii="宋体" w:hAnsi="宋体" w:cs="宋体"/>
          <w:bCs/>
          <w:szCs w:val="21"/>
          <w:u w:val="single"/>
        </w:rPr>
        <w:t xml:space="preserve">固定单价</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综合单价包含的风险范围：</w:t>
      </w:r>
      <w:r>
        <w:rPr>
          <w:rFonts w:hint="eastAsia" w:ascii="宋体" w:hAnsi="宋体" w:cs="宋体"/>
          <w:bCs/>
          <w:szCs w:val="21"/>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及施工合同约定允许调整外中标的综合单价不予调整，工程量按发包 人确认的工程量进行结算。最终以政府审计部门审查确认后的工程竣工结算价为准。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风险费用的计算方法：</w:t>
      </w:r>
      <w:r>
        <w:rPr>
          <w:rFonts w:hint="eastAsia" w:ascii="宋体" w:hAnsi="宋体" w:cs="宋体"/>
          <w:bCs/>
          <w:szCs w:val="21"/>
          <w:u w:val="single"/>
        </w:rPr>
        <w:t xml:space="preserve"> 按</w:t>
      </w:r>
      <w:r>
        <w:rPr>
          <w:rFonts w:hint="eastAsia" w:ascii="宋体" w:hAnsi="宋体" w:cs="宋体"/>
          <w:bCs/>
          <w:szCs w:val="21"/>
          <w:u w:val="single"/>
          <w:lang w:val="en-US" w:eastAsia="zh-CN"/>
        </w:rPr>
        <w:t xml:space="preserve">磋商</w:t>
      </w:r>
      <w:r>
        <w:rPr>
          <w:rFonts w:hint="eastAsia" w:ascii="宋体" w:hAnsi="宋体" w:cs="宋体"/>
          <w:bCs/>
          <w:szCs w:val="21"/>
          <w:u w:val="single"/>
        </w:rPr>
        <w:t xml:space="preserve">文件约定。          </w:t>
      </w:r>
      <w:r/>
    </w:p>
    <w:p>
      <w:pPr>
        <w:ind w:firstLine="420"/>
        <w:jc w:val="left"/>
        <w:spacing w:line="420" w:lineRule="exact"/>
        <w:rPr>
          <w:rFonts w:ascii="宋体" w:hAnsi="宋体" w:cs="宋体"/>
          <w:bCs/>
          <w:szCs w:val="21"/>
        </w:rPr>
      </w:pPr>
      <w:r>
        <w:rPr>
          <w:rFonts w:hint="eastAsia" w:ascii="宋体" w:hAnsi="宋体" w:cs="宋体"/>
          <w:bCs/>
          <w:szCs w:val="21"/>
        </w:rPr>
        <w:t xml:space="preserve">风险范围以外合同价格的调整方法：</w:t>
      </w:r>
      <w:r>
        <w:rPr>
          <w:rFonts w:hint="eastAsia" w:ascii="宋体" w:hAnsi="宋体" w:cs="宋体"/>
          <w:bCs/>
          <w:szCs w:val="21"/>
          <w:u w:val="single"/>
        </w:rPr>
        <w:t xml:space="preserve"> 双方约定并通过审计部门认可。 </w:t>
      </w:r>
      <w:r/>
    </w:p>
    <w:p>
      <w:pPr>
        <w:ind w:firstLine="420"/>
        <w:jc w:val="left"/>
        <w:spacing w:line="420" w:lineRule="exact"/>
        <w:rPr>
          <w:rFonts w:ascii="宋体" w:hAnsi="宋体" w:cs="宋体"/>
          <w:bCs/>
          <w:szCs w:val="21"/>
        </w:rPr>
      </w:pPr>
      <w:r>
        <w:rPr>
          <w:rFonts w:hint="eastAsia" w:ascii="宋体" w:hAnsi="宋体" w:cs="宋体"/>
          <w:bCs/>
          <w:szCs w:val="21"/>
        </w:rPr>
        <w:t xml:space="preserve">(1)本工程采用“固定单价”合同，合同实施过程中除</w:t>
      </w:r>
      <w:r>
        <w:rPr>
          <w:rFonts w:hint="eastAsia" w:ascii="宋体" w:hAnsi="宋体" w:cs="宋体"/>
          <w:bCs/>
          <w:szCs w:val="21"/>
          <w:lang w:eastAsia="zh-CN"/>
        </w:rPr>
        <w:t xml:space="preserve">磋商文件</w:t>
      </w:r>
      <w:r>
        <w:rPr>
          <w:rFonts w:hint="eastAsia" w:ascii="宋体" w:hAnsi="宋体" w:cs="宋体"/>
          <w:bCs/>
          <w:szCs w:val="21"/>
        </w:rPr>
        <w:t xml:space="preserve">和合同约定允许调整外，其余的不作调整。</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(2)工程结算方式为：</w:t>
      </w:r>
      <w:r>
        <w:rPr>
          <w:rFonts w:hint="eastAsia" w:ascii="宋体" w:hAnsi="宋体" w:cs="宋体"/>
          <w:bCs/>
          <w:szCs w:val="21"/>
          <w:u w:val="single"/>
        </w:rPr>
        <w:t xml:space="preserve">  以审计部门的审核、审计结果作为工程价款结算的依据。          </w:t>
      </w:r>
      <w:r/>
    </w:p>
    <w:p>
      <w:pPr>
        <w:ind w:firstLine="420"/>
        <w:jc w:val="left"/>
        <w:spacing w:line="420" w:lineRule="exact"/>
        <w:rPr>
          <w:rFonts w:ascii="宋体" w:hAnsi="宋体" w:cs="宋体"/>
          <w:bCs/>
          <w:szCs w:val="21"/>
        </w:rPr>
      </w:pPr>
      <w:r>
        <w:rPr>
          <w:rFonts w:hint="eastAsia" w:ascii="宋体" w:hAnsi="宋体" w:cs="宋体"/>
          <w:bCs/>
          <w:szCs w:val="21"/>
        </w:rPr>
        <w:t xml:space="preserve">本项目采用固定单价合同，合同实施过程中风险范围内中标综合单价不作调整。</w:t>
      </w:r>
      <w:r/>
    </w:p>
    <w:p>
      <w:pPr>
        <w:ind w:firstLine="420"/>
        <w:jc w:val="left"/>
        <w:spacing w:line="420" w:lineRule="exact"/>
        <w:rPr>
          <w:rFonts w:ascii="宋体" w:hAnsi="宋体" w:cs="宋体"/>
          <w:bCs/>
          <w:szCs w:val="21"/>
        </w:rPr>
      </w:pPr>
      <w:r>
        <w:rPr>
          <w:rFonts w:hint="eastAsia" w:ascii="宋体" w:hAnsi="宋体" w:cs="宋体"/>
          <w:bCs/>
          <w:szCs w:val="21"/>
        </w:rPr>
        <w:t xml:space="preserve">结算价=中标价（扣除暂列金额、专业工程暂估价、发包人供应的材料或设备价格及上述三项的规费和税金）±变更工程价款±</w:t>
      </w:r>
      <w:r>
        <w:rPr>
          <w:rFonts w:hint="eastAsia" w:ascii="宋体" w:hAnsi="宋体" w:cs="宋体"/>
          <w:bCs/>
          <w:szCs w:val="21"/>
          <w:lang w:eastAsia="zh-CN"/>
        </w:rPr>
        <w:t xml:space="preserve">磋商文件</w:t>
      </w:r>
      <w:r>
        <w:rPr>
          <w:rFonts w:hint="eastAsia" w:ascii="宋体" w:hAnsi="宋体" w:cs="宋体"/>
          <w:bCs/>
          <w:szCs w:val="21"/>
        </w:rPr>
        <w:t xml:space="preserve">及合同约定可以调整的价格。</w:t>
      </w:r>
      <w:r/>
    </w:p>
    <w:p>
      <w:pPr>
        <w:ind w:firstLine="420"/>
        <w:jc w:val="left"/>
        <w:spacing w:line="420" w:lineRule="exact"/>
        <w:rPr>
          <w:rFonts w:ascii="宋体" w:hAnsi="宋体" w:cs="宋体"/>
          <w:bCs/>
          <w:szCs w:val="21"/>
        </w:rPr>
      </w:pPr>
      <w:r>
        <w:rPr>
          <w:rFonts w:hint="eastAsia" w:ascii="宋体" w:hAnsi="宋体" w:cs="宋体"/>
          <w:bCs/>
          <w:szCs w:val="21"/>
        </w:rPr>
        <w:t xml:space="preserve">上式中</w:t>
      </w:r>
      <w:r>
        <w:rPr>
          <w:rFonts w:hint="eastAsia" w:ascii="宋体" w:hAnsi="宋体" w:cs="宋体"/>
          <w:bCs/>
          <w:szCs w:val="21"/>
          <w:lang w:eastAsia="zh-CN"/>
        </w:rPr>
        <w:t xml:space="preserve">磋商文件</w:t>
      </w:r>
      <w:r>
        <w:rPr>
          <w:rFonts w:hint="eastAsia" w:ascii="宋体" w:hAnsi="宋体" w:cs="宋体"/>
          <w:bCs/>
          <w:szCs w:val="21"/>
        </w:rPr>
        <w:t xml:space="preserve">及合同约定调整的价格包括但不限于以下六种情况：</w:t>
      </w:r>
      <w:r/>
    </w:p>
    <w:p>
      <w:pPr>
        <w:ind w:firstLine="420"/>
        <w:jc w:val="left"/>
        <w:spacing w:line="420" w:lineRule="exact"/>
        <w:rPr>
          <w:rFonts w:ascii="宋体" w:hAnsi="宋体" w:cs="宋体"/>
          <w:bCs/>
          <w:szCs w:val="21"/>
        </w:rPr>
      </w:pPr>
      <w:r>
        <w:rPr>
          <w:rFonts w:hint="eastAsia" w:ascii="宋体" w:hAnsi="宋体" w:cs="宋体"/>
          <w:bCs/>
          <w:szCs w:val="21"/>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2）招标人签证使用的暂列金额、专业工程实际发包价。</w:t>
      </w:r>
      <w:r/>
    </w:p>
    <w:p>
      <w:pPr>
        <w:ind w:firstLine="420"/>
        <w:jc w:val="left"/>
        <w:spacing w:line="420" w:lineRule="exact"/>
        <w:rPr>
          <w:rFonts w:ascii="宋体" w:hAnsi="宋体" w:cs="宋体"/>
          <w:bCs/>
          <w:szCs w:val="21"/>
        </w:rPr>
      </w:pPr>
      <w:r>
        <w:rPr>
          <w:rFonts w:hint="eastAsia" w:ascii="宋体" w:hAnsi="宋体" w:cs="宋体"/>
          <w:bCs/>
          <w:szCs w:val="21"/>
        </w:rPr>
        <w:t xml:space="preserve">3）经招标人认可的《专业工程暂估价及结算价表》（如有）中的材料价格调整。</w:t>
      </w:r>
      <w:r/>
    </w:p>
    <w:p>
      <w:pPr>
        <w:ind w:firstLine="420"/>
        <w:jc w:val="left"/>
        <w:spacing w:line="420" w:lineRule="exact"/>
        <w:rPr>
          <w:rFonts w:ascii="宋体" w:hAnsi="宋体" w:cs="宋体"/>
          <w:bCs/>
          <w:szCs w:val="21"/>
        </w:rPr>
      </w:pPr>
      <w:r>
        <w:rPr>
          <w:rFonts w:hint="eastAsia" w:ascii="宋体" w:hAnsi="宋体" w:cs="宋体"/>
          <w:bCs/>
          <w:szCs w:val="21"/>
        </w:rPr>
        <w:t xml:space="preserve">4）由于工程量清单漏项或非承包人原因的工程变更，造成增加新的工程量清单项目，其相应综合单价由中标人按</w:t>
      </w:r>
      <w:r>
        <w:rPr>
          <w:rFonts w:hint="eastAsia" w:ascii="宋体" w:hAnsi="宋体" w:cs="宋体"/>
          <w:bCs/>
          <w:szCs w:val="21"/>
          <w:lang w:eastAsia="zh-CN"/>
        </w:rPr>
        <w:t xml:space="preserve">磋商文件</w:t>
      </w:r>
      <w:r>
        <w:rPr>
          <w:rFonts w:hint="eastAsia" w:ascii="宋体" w:hAnsi="宋体" w:cs="宋体"/>
          <w:bCs/>
          <w:szCs w:val="21"/>
        </w:rPr>
        <w:t xml:space="preserve">约定的计价程序提出综合单价，经招标人确认后参照中标下浮率同比下浮后进行结算。</w:t>
      </w:r>
      <w:r/>
    </w:p>
    <w:p>
      <w:pPr>
        <w:ind w:firstLine="420"/>
        <w:jc w:val="left"/>
        <w:spacing w:line="420" w:lineRule="exact"/>
        <w:rPr>
          <w:rFonts w:ascii="宋体" w:hAnsi="宋体" w:cs="宋体"/>
          <w:bCs/>
          <w:szCs w:val="21"/>
        </w:rPr>
      </w:pPr>
      <w:r>
        <w:rPr>
          <w:rFonts w:hint="eastAsia" w:ascii="宋体" w:hAnsi="宋体" w:cs="宋体"/>
          <w:bCs/>
          <w:szCs w:val="21"/>
        </w:rPr>
        <w:t xml:space="preserve">中标下浮率计算公式如下：</w:t>
      </w:r>
      <w:r/>
    </w:p>
    <w:p>
      <w:pPr>
        <w:ind w:firstLine="420"/>
        <w:jc w:val="left"/>
        <w:spacing w:line="420" w:lineRule="exact"/>
        <w:rPr>
          <w:rFonts w:ascii="宋体" w:hAnsi="宋体" w:cs="宋体"/>
          <w:bCs/>
          <w:szCs w:val="21"/>
        </w:rPr>
      </w:pPr>
      <w:r>
        <w:rPr>
          <w:rFonts w:hint="eastAsia" w:ascii="宋体" w:hAnsi="宋体" w:cs="宋体"/>
          <w:bCs/>
          <w:szCs w:val="21"/>
        </w:rPr>
        <w:t xml:space="preserve">投标报价（扣除预算价中暂列金额、专业工程暂估价、</w:t>
      </w:r>
      <w:r/>
    </w:p>
    <w:p>
      <w:pPr>
        <w:ind w:firstLine="420"/>
        <w:jc w:val="left"/>
        <w:spacing w:line="420" w:lineRule="exact"/>
        <w:rPr>
          <w:rFonts w:ascii="宋体" w:hAnsi="宋体" w:cs="宋体"/>
          <w:bCs/>
          <w:szCs w:val="21"/>
        </w:rPr>
      </w:pPr>
      <w:r>
        <w:rPr>
          <w:rFonts w:hint="eastAsia" w:ascii="宋体" w:hAnsi="宋体" w:cs="宋体"/>
          <w:bCs/>
          <w:szCs w:val="21"/>
        </w:rPr>
        <w:t xml:space="preserve">暂估材料总价、发包人供应材料总价及上述四项的税金）</w:t>
      </w:r>
      <w:r/>
    </w:p>
    <w:p>
      <w:pPr>
        <w:ind w:firstLine="420"/>
        <w:jc w:val="left"/>
        <w:spacing w:line="420" w:lineRule="exact"/>
        <w:rPr>
          <w:rFonts w:ascii="宋体" w:hAnsi="宋体" w:cs="宋体"/>
          <w:bCs/>
          <w:szCs w:val="21"/>
        </w:rPr>
      </w:pPr>
      <w:r>
        <w:rPr>
          <w:rFonts w:hint="eastAsia" w:ascii="宋体" w:hAnsi="宋体" w:cs="宋体"/>
          <w:bCs/>
          <w:szCs w:val="21"/>
        </w:rPr>
        <w:t xml:space="preserve">下浮率＝1－ —————————————————————————— ×100%</w:t>
      </w:r>
      <w:r/>
    </w:p>
    <w:p>
      <w:pPr>
        <w:ind w:firstLine="420"/>
        <w:jc w:val="left"/>
        <w:spacing w:line="420" w:lineRule="exact"/>
        <w:rPr>
          <w:rFonts w:ascii="宋体" w:hAnsi="宋体" w:cs="宋体"/>
          <w:bCs/>
          <w:szCs w:val="21"/>
        </w:rPr>
      </w:pPr>
      <w:r>
        <w:rPr>
          <w:rFonts w:hint="eastAsia" w:ascii="宋体" w:hAnsi="宋体" w:cs="宋体"/>
          <w:bCs/>
          <w:szCs w:val="21"/>
        </w:rPr>
        <w:t xml:space="preserve">预算价（扣除预算价中暂列金额、专业工程暂估价、</w:t>
      </w:r>
      <w:r/>
    </w:p>
    <w:p>
      <w:pPr>
        <w:ind w:firstLine="420"/>
        <w:jc w:val="left"/>
        <w:spacing w:line="420" w:lineRule="exact"/>
        <w:rPr>
          <w:rFonts w:ascii="宋体" w:hAnsi="宋体" w:cs="宋体"/>
          <w:bCs/>
          <w:szCs w:val="21"/>
        </w:rPr>
      </w:pPr>
      <w:r>
        <w:rPr>
          <w:rFonts w:hint="eastAsia" w:ascii="宋体" w:hAnsi="宋体" w:cs="宋体"/>
          <w:bCs/>
          <w:szCs w:val="21"/>
        </w:rPr>
        <w:t xml:space="preserve">暂估材料总价、发包人供应材料总价及上述四项的税金）</w:t>
      </w:r>
      <w:r/>
    </w:p>
    <w:p>
      <w:pPr>
        <w:ind w:firstLine="420"/>
        <w:jc w:val="left"/>
        <w:spacing w:line="420" w:lineRule="exact"/>
        <w:rPr>
          <w:rFonts w:ascii="宋体" w:hAnsi="宋体" w:cs="宋体"/>
          <w:bCs/>
          <w:szCs w:val="21"/>
        </w:rPr>
      </w:pPr>
      <w:r>
        <w:rPr>
          <w:rFonts w:hint="eastAsia" w:ascii="宋体" w:hAnsi="宋体" w:cs="宋体"/>
          <w:bCs/>
          <w:szCs w:val="21"/>
        </w:rPr>
        <w:t xml:space="preserve">注：上式中暂估材料总价、发包人供应材料总价以招标人公布的为准。</w:t>
      </w:r>
      <w:r/>
    </w:p>
    <w:p>
      <w:pPr>
        <w:ind w:firstLine="420"/>
        <w:spacing w:line="420" w:lineRule="exact"/>
        <w:rPr>
          <w:rFonts w:ascii="宋体" w:hAnsi="宋体" w:cs="宋体"/>
          <w:bCs/>
          <w:szCs w:val="21"/>
        </w:rPr>
      </w:pPr>
      <w:r>
        <w:rPr>
          <w:rFonts w:hint="eastAsia" w:ascii="宋体" w:hAnsi="宋体" w:cs="宋体"/>
          <w:bCs/>
          <w:szCs w:val="21"/>
        </w:rPr>
        <w:t xml:space="preserve">5）由于分部分项工程量清单漏项或非中标人原因的工程</w:t>
      </w:r>
      <w:r>
        <w:rPr>
          <w:rFonts w:hint="eastAsia" w:ascii="宋体" w:hAnsi="宋体" w:cs="宋体"/>
          <w:bCs/>
          <w:szCs w:val="21"/>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20" w:lineRule="exact"/>
        <w:rPr>
          <w:rFonts w:ascii="宋体" w:hAnsi="宋体" w:cs="宋体"/>
          <w:bCs/>
          <w:szCs w:val="21"/>
        </w:rPr>
      </w:pPr>
      <w:r>
        <w:rPr>
          <w:rFonts w:hint="eastAsia" w:ascii="宋体" w:hAnsi="宋体" w:cs="宋体"/>
          <w:bCs/>
          <w:szCs w:val="21"/>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20" w:lineRule="exact"/>
        <w:rPr>
          <w:rFonts w:ascii="宋体" w:hAnsi="宋体" w:cs="宋体"/>
          <w:bCs/>
          <w:szCs w:val="21"/>
        </w:rPr>
      </w:pPr>
      <w:r>
        <w:rPr>
          <w:rFonts w:hint="eastAsia" w:ascii="宋体" w:hAnsi="宋体" w:cs="宋体"/>
          <w:bCs/>
          <w:szCs w:val="21"/>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20" w:lineRule="exact"/>
        <w:rPr>
          <w:rFonts w:ascii="宋体" w:hAnsi="宋体" w:cs="宋体"/>
          <w:bCs/>
          <w:szCs w:val="21"/>
        </w:rPr>
      </w:pPr>
      <w:r>
        <w:rPr>
          <w:rFonts w:hint="eastAsia" w:ascii="宋体" w:hAnsi="宋体" w:cs="宋体"/>
          <w:bCs/>
          <w:szCs w:val="21"/>
        </w:rPr>
        <w:t xml:space="preserve">（3）施工期间其余所有材料价格风险均由承包人承担，结算时发包人不再调整本工程其余所用材料的价格。</w:t>
      </w:r>
      <w:r/>
    </w:p>
    <w:p>
      <w:pPr>
        <w:ind w:firstLine="420"/>
        <w:spacing w:line="420" w:lineRule="exact"/>
        <w:rPr>
          <w:rFonts w:ascii="宋体" w:hAnsi="宋体" w:cs="宋体"/>
          <w:bCs/>
          <w:szCs w:val="21"/>
        </w:rPr>
      </w:pPr>
      <w:r>
        <w:rPr>
          <w:rFonts w:hint="eastAsia" w:ascii="宋体" w:hAnsi="宋体" w:cs="宋体"/>
          <w:bCs/>
          <w:szCs w:val="21"/>
        </w:rPr>
        <w:t xml:space="preserve">（4）除因图纸设计变更、增加拆除项目时发包人予以现场签证外，不予调整。</w:t>
      </w:r>
      <w:r/>
    </w:p>
    <w:p>
      <w:pPr>
        <w:ind w:firstLine="420"/>
        <w:spacing w:line="420" w:lineRule="exact"/>
        <w:rPr>
          <w:rFonts w:ascii="宋体" w:hAnsi="宋体" w:cs="宋体"/>
          <w:bCs/>
          <w:szCs w:val="21"/>
        </w:rPr>
      </w:pPr>
      <w:r>
        <w:rPr>
          <w:rFonts w:hint="eastAsia" w:ascii="宋体" w:hAnsi="宋体" w:cs="宋体"/>
          <w:bCs/>
          <w:szCs w:val="21"/>
        </w:rPr>
        <w:t xml:space="preserve">（5）竣工结算时，若承包人完成了发包人所要求的且为合同以外的零星工作，或发生非承包人责任事件的工程量，按现场实际完成的工程量经发包人签证确定。</w:t>
      </w:r>
      <w:r/>
    </w:p>
    <w:p>
      <w:pPr>
        <w:ind w:firstLine="420"/>
        <w:spacing w:line="420" w:lineRule="exact"/>
        <w:rPr>
          <w:rFonts w:ascii="宋体" w:hAnsi="宋体" w:cs="宋体"/>
          <w:bCs/>
          <w:szCs w:val="21"/>
        </w:rPr>
      </w:pPr>
      <w:r>
        <w:rPr>
          <w:rFonts w:hint="eastAsia" w:ascii="宋体" w:hAnsi="宋体" w:cs="宋体"/>
          <w:bCs/>
          <w:szCs w:val="21"/>
        </w:rPr>
        <w:t xml:space="preserve">（6）工程竣工结算时，《其他项目清单与计价汇总表》中的暂列金额和暂估价均按发包人签证认可的价格执行，而且只调整此材料的价差和对应的规费及税金。</w:t>
      </w:r>
      <w:r/>
    </w:p>
    <w:p>
      <w:pPr>
        <w:ind w:firstLine="420"/>
        <w:spacing w:line="420" w:lineRule="exact"/>
        <w:rPr>
          <w:rFonts w:ascii="宋体" w:hAnsi="宋体" w:cs="宋体"/>
          <w:bCs/>
          <w:szCs w:val="21"/>
        </w:rPr>
      </w:pPr>
      <w:r>
        <w:rPr>
          <w:rFonts w:hint="eastAsia" w:ascii="宋体" w:hAnsi="宋体" w:cs="宋体"/>
          <w:bCs/>
          <w:szCs w:val="21"/>
        </w:rPr>
        <w:t xml:space="preserve">（7）因招标工程量清单缺项、非承包人原因造成的工程变更（含设计变更），造成增加新的工程量清单项目，风险范围以外合同价格的调整方法：</w:t>
      </w:r>
      <w:r/>
    </w:p>
    <w:p>
      <w:pPr>
        <w:ind w:firstLine="420"/>
        <w:spacing w:line="420" w:lineRule="exact"/>
        <w:rPr>
          <w:rFonts w:ascii="宋体" w:hAnsi="宋体" w:cs="宋体"/>
          <w:bCs/>
          <w:szCs w:val="21"/>
        </w:rPr>
      </w:pPr>
      <w:r>
        <w:rPr>
          <w:rFonts w:hint="eastAsia" w:ascii="宋体" w:hAnsi="宋体" w:cs="宋体"/>
          <w:bCs/>
          <w:szCs w:val="21"/>
        </w:rPr>
        <w:t xml:space="preserve">①已标价工程量清单中有适用于变更工程项目的，采用该项目的单价；</w:t>
      </w:r>
      <w:r/>
    </w:p>
    <w:p>
      <w:pPr>
        <w:ind w:firstLine="420"/>
        <w:spacing w:line="420" w:lineRule="exact"/>
        <w:rPr>
          <w:rFonts w:ascii="宋体" w:hAnsi="宋体" w:cs="宋体"/>
          <w:bCs/>
          <w:szCs w:val="21"/>
        </w:rPr>
      </w:pPr>
      <w:r>
        <w:rPr>
          <w:rFonts w:hint="eastAsia" w:ascii="宋体" w:hAnsi="宋体" w:cs="宋体"/>
          <w:bCs/>
          <w:szCs w:val="21"/>
        </w:rPr>
        <w:t xml:space="preserve">②已标价工程量清单中没有适用但有类似于变更工程项目的，在合理范围内参照类似项目的单价；</w:t>
      </w:r>
      <w:r/>
    </w:p>
    <w:p>
      <w:pPr>
        <w:ind w:firstLine="420"/>
        <w:spacing w:line="420" w:lineRule="exact"/>
        <w:rPr>
          <w:rFonts w:ascii="宋体" w:hAnsi="宋体" w:cs="宋体"/>
          <w:bCs/>
          <w:szCs w:val="21"/>
        </w:rPr>
      </w:pPr>
      <w:r>
        <w:rPr>
          <w:rFonts w:hint="eastAsia" w:ascii="宋体" w:hAnsi="宋体" w:cs="宋体"/>
          <w:bCs/>
          <w:szCs w:val="21"/>
        </w:rPr>
        <w:t xml:space="preserve">③已标价工程量清单中没有适用也没有类似于变更工程项目的，由承包人按</w:t>
      </w:r>
      <w:r>
        <w:rPr>
          <w:rFonts w:hint="eastAsia" w:ascii="宋体" w:hAnsi="宋体" w:cs="宋体"/>
          <w:bCs/>
          <w:szCs w:val="21"/>
          <w:lang w:eastAsia="zh-CN"/>
        </w:rPr>
        <w:t xml:space="preserve">磋商文件</w:t>
      </w:r>
      <w:r>
        <w:rPr>
          <w:rFonts w:hint="eastAsia" w:ascii="宋体" w:hAnsi="宋体" w:cs="宋体"/>
          <w:bCs/>
          <w:szCs w:val="21"/>
        </w:rPr>
        <w:t xml:space="preserve">预算价约定的计价依据、程序（不计风险费）和取费标准提出变更工程项目的单价，经发包人确认后作为结算依据（该项目单价的下浮率按照中标时的下浮率执行）。</w:t>
      </w:r>
      <w:r/>
    </w:p>
    <w:p>
      <w:pPr>
        <w:ind w:firstLine="420"/>
        <w:spacing w:line="420" w:lineRule="exact"/>
        <w:rPr>
          <w:color w:val="auto"/>
          <w:sz w:val="21"/>
          <w:szCs w:val="21"/>
        </w:rPr>
      </w:pPr>
      <w:r>
        <w:rPr>
          <w:color w:val="auto"/>
          <w:sz w:val="21"/>
          <w:szCs w:val="21"/>
        </w:rPr>
        <w:t xml:space="preserve">（8）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20"/>
        <w:spacing w:line="420" w:lineRule="exact"/>
        <w:rPr>
          <w:color w:val="auto"/>
          <w:sz w:val="21"/>
          <w:szCs w:val="21"/>
        </w:rPr>
      </w:pPr>
      <w:r>
        <w:rPr>
          <w:color w:val="auto"/>
          <w:sz w:val="21"/>
          <w:szCs w:val="21"/>
        </w:rPr>
        <w:t xml:space="preserve">（9）本工程承包人与其他专业工程之间的协调、配合由本工程承包人自行协调处理，若发生费用由本工程承包人承担，发包人不支付此项费用。</w:t>
      </w:r>
      <w:r/>
    </w:p>
    <w:p>
      <w:pPr>
        <w:ind w:firstLine="420"/>
        <w:spacing w:line="420" w:lineRule="exact"/>
        <w:rPr>
          <w:color w:val="auto"/>
          <w:sz w:val="21"/>
          <w:szCs w:val="21"/>
        </w:rPr>
      </w:pPr>
      <w:r>
        <w:rPr>
          <w:color w:val="auto"/>
          <w:sz w:val="21"/>
          <w:szCs w:val="21"/>
        </w:rPr>
        <w:t xml:space="preserve">（10）所有的设计变更均须发包人、设计单位和监理单位三方签字后方可生效；变更的工程量签证均须发包人、承包人、监理单位及跟踪审计单位签字后方可生效，未经确认的工程量发包人有权不予结算。</w:t>
      </w:r>
      <w:r/>
    </w:p>
    <w:p>
      <w:pPr>
        <w:ind w:firstLine="420"/>
        <w:spacing w:line="420" w:lineRule="exact"/>
        <w:rPr>
          <w:color w:val="auto"/>
          <w:sz w:val="21"/>
          <w:szCs w:val="21"/>
        </w:rPr>
      </w:pPr>
      <w:r>
        <w:rPr>
          <w:color w:val="auto"/>
          <w:sz w:val="21"/>
          <w:szCs w:val="21"/>
        </w:rPr>
        <w:t xml:space="preserve">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4"/>
        </w:numPr>
        <w:ind w:firstLine="420"/>
        <w:spacing w:line="420" w:lineRule="exact"/>
        <w:rPr>
          <w:color w:val="auto"/>
          <w:sz w:val="21"/>
          <w:szCs w:val="21"/>
        </w:rPr>
      </w:pPr>
      <w:r>
        <w:rPr>
          <w:color w:val="auto"/>
          <w:sz w:val="21"/>
          <w:szCs w:val="21"/>
        </w:rPr>
        <w:t xml:space="preserve">本项目发包人、承包人严格按照盐建建筑〔2016〕35号《关于进一步做好建筑施工拖欠农民工工资治理工作的通知</w:t>
      </w:r>
      <w:r>
        <w:rPr>
          <w:color w:val="auto"/>
          <w:sz w:val="21"/>
          <w:szCs w:val="21"/>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p>
    <w:p>
      <w:pPr>
        <w:numPr>
          <w:ilvl w:val="0"/>
          <w:numId w:val="4"/>
        </w:numPr>
        <w:ind w:firstLine="420"/>
        <w:spacing w:line="420" w:lineRule="exact"/>
        <w:rPr>
          <w:color w:val="auto"/>
          <w:sz w:val="21"/>
          <w:szCs w:val="21"/>
        </w:rPr>
      </w:pPr>
      <w:r>
        <w:rPr>
          <w:rFonts w:hint="eastAsia"/>
          <w:color w:val="auto"/>
          <w:sz w:val="21"/>
          <w:szCs w:val="21"/>
        </w:rPr>
        <w:t xml:space="preserve">为贯彻落实</w:t>
      </w:r>
      <w:r>
        <w:rPr>
          <w:color w:val="auto"/>
          <w:sz w:val="21"/>
          <w:szCs w:val="21"/>
        </w:rPr>
        <w:t xml:space="preserve">《</w:t>
      </w:r>
      <w:r>
        <w:rPr>
          <w:rFonts w:hint="eastAsia"/>
          <w:color w:val="auto"/>
          <w:sz w:val="21"/>
          <w:szCs w:val="21"/>
        </w:rPr>
        <w:t xml:space="preserve">国务院办公厅关于全面治理拖欠农民工工资问题的意见</w:t>
      </w:r>
      <w:r>
        <w:rPr>
          <w:color w:val="auto"/>
          <w:sz w:val="21"/>
          <w:szCs w:val="21"/>
        </w:rPr>
        <w:t xml:space="preserve">》</w:t>
      </w:r>
      <w:r>
        <w:rPr>
          <w:rFonts w:hint="eastAsia"/>
          <w:color w:val="auto"/>
          <w:sz w:val="21"/>
          <w:szCs w:val="21"/>
        </w:rPr>
        <w:t xml:space="preserve">（国办发（2016）1号）、</w:t>
      </w:r>
      <w:r>
        <w:rPr>
          <w:color w:val="auto"/>
          <w:sz w:val="21"/>
          <w:szCs w:val="21"/>
        </w:rPr>
        <w:t xml:space="preserve">《</w:t>
      </w:r>
      <w:r>
        <w:rPr>
          <w:rFonts w:hint="eastAsia"/>
          <w:color w:val="auto"/>
          <w:sz w:val="21"/>
          <w:szCs w:val="21"/>
        </w:rPr>
        <w:t xml:space="preserve">国务院办公厅关于促进建筑业持续健康发展的意见</w:t>
      </w:r>
      <w:r>
        <w:rPr>
          <w:color w:val="auto"/>
          <w:sz w:val="21"/>
          <w:szCs w:val="21"/>
        </w:rPr>
        <w:t xml:space="preserve">》</w:t>
      </w:r>
      <w:r>
        <w:rPr>
          <w:rFonts w:hint="eastAsia"/>
          <w:color w:val="auto"/>
          <w:sz w:val="21"/>
          <w:szCs w:val="21"/>
        </w:rPr>
        <w:t xml:space="preserve">（国办发（2017）19号）要求，住房和城乡建设部、人力资源社会保障部制定了</w:t>
      </w:r>
      <w:r>
        <w:rPr>
          <w:color w:val="auto"/>
          <w:sz w:val="21"/>
          <w:szCs w:val="21"/>
        </w:rPr>
        <w:t xml:space="preserve">《</w:t>
      </w:r>
      <w:r>
        <w:rPr>
          <w:rFonts w:hint="eastAsia"/>
          <w:color w:val="auto"/>
          <w:sz w:val="21"/>
          <w:szCs w:val="21"/>
        </w:rPr>
        <w:t xml:space="preserve">建筑工人实名制管理办法（试行）</w:t>
      </w:r>
      <w:r>
        <w:rPr>
          <w:color w:val="auto"/>
          <w:sz w:val="21"/>
          <w:szCs w:val="21"/>
        </w:rPr>
        <w:t xml:space="preserve">》</w:t>
      </w:r>
      <w:r>
        <w:rPr>
          <w:rFonts w:hint="eastAsia"/>
          <w:color w:val="auto"/>
          <w:sz w:val="21"/>
          <w:szCs w:val="21"/>
        </w:rPr>
        <w:t xml:space="preserve">。承包人必须贯彻执行建筑工人实名制管理办法相关规定，并按江苏省、盐城市、射阳县现行有关规定和</w:t>
      </w:r>
      <w:r>
        <w:rPr>
          <w:rFonts w:hint="eastAsia"/>
          <w:color w:val="auto"/>
          <w:sz w:val="21"/>
          <w:szCs w:val="21"/>
          <w:lang w:eastAsia="zh-CN"/>
        </w:rPr>
        <w:t xml:space="preserve">磋商文件</w:t>
      </w:r>
      <w:r>
        <w:rPr>
          <w:rFonts w:hint="eastAsia"/>
          <w:color w:val="auto"/>
          <w:sz w:val="21"/>
          <w:szCs w:val="21"/>
        </w:rPr>
        <w:t xml:space="preserve">相关约定按时、足额发放工程施工人员工资。若有关农民工工资的上、下级文件及相关管理规定说法不一致时，按高标准要求执行。</w:t>
      </w:r>
      <w:r/>
    </w:p>
    <w:p>
      <w:pPr>
        <w:numPr>
          <w:ilvl w:val="0"/>
          <w:numId w:val="4"/>
        </w:numPr>
        <w:ind w:firstLine="420"/>
        <w:spacing w:line="420" w:lineRule="exact"/>
        <w:rPr>
          <w:color w:val="auto"/>
          <w:sz w:val="21"/>
          <w:szCs w:val="21"/>
        </w:rPr>
      </w:pPr>
      <w:r>
        <w:rPr>
          <w:color w:val="auto"/>
          <w:sz w:val="21"/>
          <w:szCs w:val="21"/>
        </w:rPr>
        <w:t xml:space="preserve">投标报价中须同时考虑因承包人施工进度影响而增加的施工各类措施、协调各类矛盾、多工种交叉所需各类措施而产生的损失和费用，发包人不另行结算。</w:t>
      </w:r>
      <w:r/>
    </w:p>
    <w:p>
      <w:pPr>
        <w:ind w:firstLine="420"/>
        <w:spacing w:line="420" w:lineRule="exact"/>
        <w:rPr>
          <w:color w:val="auto"/>
          <w:sz w:val="21"/>
          <w:szCs w:val="21"/>
        </w:rPr>
      </w:pPr>
      <w:r>
        <w:rPr>
          <w:color w:val="auto"/>
          <w:sz w:val="21"/>
          <w:szCs w:val="21"/>
        </w:rPr>
        <w:t xml:space="preserve">（1</w:t>
      </w:r>
      <w:r>
        <w:rPr>
          <w:rFonts w:hint="eastAsia"/>
          <w:color w:val="auto"/>
          <w:sz w:val="21"/>
          <w:szCs w:val="21"/>
        </w:rPr>
        <w:t xml:space="preserve">4</w:t>
      </w:r>
      <w:r>
        <w:rPr>
          <w:color w:val="auto"/>
          <w:sz w:val="21"/>
          <w:szCs w:val="21"/>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ind w:firstLine="420"/>
        <w:spacing w:line="420" w:lineRule="exact"/>
        <w:rPr>
          <w:color w:val="auto"/>
          <w:sz w:val="21"/>
          <w:szCs w:val="21"/>
        </w:rPr>
      </w:pPr>
      <w:r>
        <w:rPr>
          <w:color w:val="auto"/>
          <w:sz w:val="21"/>
          <w:szCs w:val="21"/>
        </w:rPr>
        <w:t xml:space="preserve">（1</w:t>
      </w:r>
      <w:r>
        <w:rPr>
          <w:rFonts w:hint="eastAsia"/>
          <w:color w:val="auto"/>
          <w:sz w:val="21"/>
          <w:szCs w:val="21"/>
        </w:rPr>
        <w:t xml:space="preserve">5</w:t>
      </w:r>
      <w:r>
        <w:rPr>
          <w:color w:val="auto"/>
          <w:sz w:val="21"/>
          <w:szCs w:val="21"/>
        </w:rPr>
        <w:t xml:space="preserve">）其清杂、运输、便道、便桥、用水、用电、周边矛盾等所发生的费用要求投标人自行考虑在报价中。</w:t>
      </w:r>
      <w:r/>
    </w:p>
    <w:p>
      <w:pPr>
        <w:ind w:firstLine="420"/>
        <w:spacing w:line="420" w:lineRule="exact"/>
        <w:rPr>
          <w:color w:val="auto"/>
          <w:sz w:val="21"/>
          <w:szCs w:val="21"/>
        </w:rPr>
      </w:pPr>
      <w:r>
        <w:rPr>
          <w:color w:val="auto"/>
          <w:sz w:val="21"/>
          <w:szCs w:val="21"/>
        </w:rPr>
        <w:t xml:space="preserve">（1</w:t>
      </w:r>
      <w:r>
        <w:rPr>
          <w:rFonts w:hint="eastAsia"/>
          <w:color w:val="auto"/>
          <w:sz w:val="21"/>
          <w:szCs w:val="21"/>
        </w:rPr>
        <w:t xml:space="preserve">6</w:t>
      </w:r>
      <w:r>
        <w:rPr>
          <w:color w:val="auto"/>
          <w:sz w:val="21"/>
          <w:szCs w:val="21"/>
        </w:rPr>
        <w:t xml:space="preserve">）由于承包人管理不善，在施工中污染周围环境、施工噪音干扰他人等所引起的政府职能部门罚款或停工整改或引起周围居民纠纷和索赔时，其所有发生的费用与损失由承包人自行承担。</w:t>
      </w:r>
      <w:r/>
    </w:p>
    <w:p>
      <w:pPr>
        <w:ind w:firstLine="420"/>
        <w:spacing w:line="420" w:lineRule="exact"/>
        <w:rPr>
          <w:color w:val="auto"/>
          <w:sz w:val="21"/>
          <w:szCs w:val="21"/>
        </w:rPr>
      </w:pPr>
      <w:r>
        <w:rPr>
          <w:color w:val="auto"/>
          <w:sz w:val="21"/>
          <w:szCs w:val="21"/>
        </w:rPr>
        <w:t xml:space="preserve">（17）</w:t>
      </w:r>
      <w:r>
        <w:rPr>
          <w:rFonts w:ascii="宋体" w:hAnsi="宋体"/>
          <w:color w:val="auto"/>
          <w:sz w:val="21"/>
          <w:szCs w:val="21"/>
        </w:rPr>
        <w:t xml:space="preserve">“甲控乙供”材</w:t>
      </w:r>
      <w:r>
        <w:rPr>
          <w:color w:val="auto"/>
          <w:sz w:val="21"/>
          <w:szCs w:val="21"/>
        </w:rPr>
        <w:t xml:space="preserve">料（如有）的结算方式：结算时，不论承包人承包时“甲控乙供”材料的施工损耗如何考虑，发包人均按招标控制价编制依据中约定的《计价表》中的定额损耗进行结</w:t>
      </w:r>
      <w:r>
        <w:rPr>
          <w:color w:val="auto"/>
          <w:sz w:val="21"/>
          <w:szCs w:val="21"/>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ind w:firstLine="420"/>
        <w:spacing w:line="420" w:lineRule="exact"/>
        <w:rPr>
          <w:color w:val="auto"/>
          <w:sz w:val="21"/>
          <w:szCs w:val="21"/>
        </w:rPr>
      </w:pPr>
      <w:r>
        <w:rPr>
          <w:color w:val="auto"/>
          <w:sz w:val="21"/>
          <w:szCs w:val="21"/>
        </w:rPr>
        <w:t xml:space="preserve">（18）施工现场如有建筑垃圾及地面地下其他构、建筑物基础等障碍物，投标人应认真踏勘现场，将清理障碍等费用计入投标报价的总价措施费中，由中标人包干使用施工时不再签证。</w:t>
      </w:r>
      <w:r/>
    </w:p>
    <w:p>
      <w:pPr>
        <w:ind w:firstLine="420"/>
        <w:spacing w:line="420" w:lineRule="exact"/>
        <w:rPr>
          <w:color w:val="auto"/>
          <w:sz w:val="21"/>
          <w:szCs w:val="21"/>
        </w:rPr>
      </w:pPr>
      <w:r>
        <w:rPr>
          <w:color w:val="auto"/>
          <w:sz w:val="21"/>
          <w:szCs w:val="21"/>
        </w:rPr>
        <w:t xml:space="preserve">（19）双方约定合同价款不予调整的情形，包括但不仅限于下列情形：</w:t>
      </w:r>
      <w:r/>
    </w:p>
    <w:p>
      <w:pPr>
        <w:ind w:firstLine="420"/>
        <w:spacing w:line="420" w:lineRule="exact"/>
        <w:rPr>
          <w:color w:val="auto"/>
          <w:sz w:val="21"/>
          <w:szCs w:val="21"/>
        </w:rPr>
      </w:pPr>
      <w:r>
        <w:rPr>
          <w:rFonts w:hint="eastAsia"/>
          <w:color w:val="auto"/>
          <w:sz w:val="21"/>
          <w:szCs w:val="21"/>
        </w:rPr>
        <w:t xml:space="preserve">①</w:t>
      </w:r>
      <w:r>
        <w:rPr>
          <w:color w:val="auto"/>
          <w:sz w:val="21"/>
          <w:szCs w:val="21"/>
        </w:rPr>
        <w:t xml:space="preserve"> 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20" w:lineRule="exact"/>
        <w:rPr>
          <w:color w:val="auto"/>
          <w:sz w:val="21"/>
          <w:szCs w:val="21"/>
        </w:rPr>
      </w:pPr>
      <w:r>
        <w:rPr>
          <w:rFonts w:hint="eastAsia"/>
          <w:color w:val="auto"/>
          <w:sz w:val="21"/>
          <w:szCs w:val="21"/>
        </w:rPr>
        <w:t xml:space="preserve">②</w:t>
      </w:r>
      <w:r>
        <w:rPr>
          <w:color w:val="auto"/>
          <w:sz w:val="21"/>
          <w:szCs w:val="21"/>
        </w:rPr>
        <w:t xml:space="preserve"> 承包人原因造成工期延误，延误期间发生的材料价格上涨差额由承包人承担，不予调整；</w:t>
      </w:r>
      <w:r/>
    </w:p>
    <w:p>
      <w:pPr>
        <w:ind w:firstLine="420"/>
        <w:spacing w:line="420" w:lineRule="exact"/>
        <w:rPr>
          <w:color w:val="auto"/>
          <w:sz w:val="21"/>
          <w:szCs w:val="21"/>
        </w:rPr>
      </w:pPr>
      <w:r>
        <w:rPr>
          <w:rFonts w:hint="eastAsia"/>
          <w:color w:val="auto"/>
          <w:sz w:val="21"/>
          <w:szCs w:val="21"/>
        </w:rPr>
        <w:t xml:space="preserve">③</w:t>
      </w:r>
      <w:r>
        <w:rPr>
          <w:color w:val="auto"/>
          <w:sz w:val="21"/>
          <w:szCs w:val="21"/>
        </w:rPr>
        <w:t xml:space="preserve"> 因承包人自身原因导致的工程变更、返工，造成工程价款增加的，不予调整；</w:t>
      </w:r>
      <w:r/>
    </w:p>
    <w:p>
      <w:pPr>
        <w:ind w:firstLine="420"/>
        <w:spacing w:line="420" w:lineRule="exact"/>
        <w:rPr>
          <w:color w:val="auto"/>
          <w:sz w:val="21"/>
          <w:szCs w:val="21"/>
        </w:rPr>
      </w:pPr>
      <w:r>
        <w:rPr>
          <w:rFonts w:hint="eastAsia"/>
          <w:color w:val="auto"/>
          <w:sz w:val="21"/>
          <w:szCs w:val="21"/>
        </w:rPr>
        <w:t xml:space="preserve">④</w:t>
      </w:r>
      <w:r>
        <w:rPr>
          <w:color w:val="auto"/>
          <w:sz w:val="21"/>
          <w:szCs w:val="21"/>
        </w:rPr>
        <w:t xml:space="preserve"> 签证内容不全、与事实不符或不合技术标准、规范要求、施工常规、正常施工方法及已在</w:t>
      </w:r>
      <w:r>
        <w:rPr>
          <w:rFonts w:hint="eastAsia"/>
          <w:color w:val="auto"/>
          <w:sz w:val="21"/>
          <w:szCs w:val="21"/>
          <w:lang w:eastAsia="zh-CN"/>
        </w:rPr>
        <w:t xml:space="preserve">磋商文件</w:t>
      </w:r>
      <w:r>
        <w:rPr>
          <w:color w:val="auto"/>
          <w:sz w:val="21"/>
          <w:szCs w:val="21"/>
        </w:rPr>
        <w:t xml:space="preserve">要求计入投标报价范围的不予调整；</w:t>
      </w:r>
      <w:r/>
    </w:p>
    <w:p>
      <w:pPr>
        <w:ind w:firstLine="420"/>
        <w:spacing w:line="420" w:lineRule="exact"/>
        <w:rPr>
          <w:rFonts w:ascii="宋体" w:hAnsi="宋体" w:cs="宋体"/>
          <w:bCs/>
          <w:szCs w:val="21"/>
        </w:rPr>
      </w:pPr>
      <w:r>
        <w:rPr>
          <w:rFonts w:hint="eastAsia"/>
          <w:color w:val="auto"/>
          <w:sz w:val="21"/>
          <w:szCs w:val="21"/>
        </w:rPr>
        <w:t xml:space="preserve">⑤ </w:t>
      </w:r>
      <w:r>
        <w:rPr>
          <w:color w:val="auto"/>
          <w:sz w:val="21"/>
          <w:szCs w:val="21"/>
        </w:rPr>
        <w:t xml:space="preserve">不符合工程结算相关的法律、法规、规范性文件规定的价款不予调整</w:t>
      </w:r>
      <w:r>
        <w:rPr>
          <w:rFonts w:hint="eastAsia" w:ascii="宋体" w:hAnsi="宋体" w:cs="宋体"/>
          <w:bCs/>
          <w:szCs w:val="21"/>
        </w:rPr>
        <w:t xml:space="preserve">。</w:t>
      </w:r>
      <w:r/>
    </w:p>
    <w:p>
      <w:pPr>
        <w:pStyle w:val="829"/>
        <w:ind w:firstLine="420"/>
        <w:keepNext w:val="0"/>
        <w:spacing w:line="420" w:lineRule="exact"/>
        <w:rPr>
          <w:rFonts w:hint="eastAsia" w:eastAsia="宋体" w:cs="宋体"/>
          <w:b w:val="0"/>
          <w:szCs w:val="21"/>
          <w:lang w:eastAsia="zh-CN"/>
        </w:rPr>
        <w:outlineLvl w:val="3"/>
      </w:pPr>
      <w:r>
        <w:rPr>
          <w:rFonts w:hint="eastAsia" w:cs="宋体"/>
          <w:b w:val="0"/>
          <w:szCs w:val="21"/>
        </w:rPr>
        <w:t xml:space="preserve">12.2 预付款</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rFonts w:hint="eastAsia" w:eastAsia="宋体" w:cs="宋体"/>
          <w:b w:val="0"/>
          <w:szCs w:val="21"/>
          <w:lang w:eastAsia="zh-CN"/>
        </w:rPr>
        <w:t xml:space="preserve">（</w:t>
      </w:r>
      <w:r>
        <w:rPr>
          <w:rFonts w:hint="eastAsia" w:eastAsia="宋体" w:cs="宋体"/>
          <w:b w:val="0"/>
          <w:szCs w:val="21"/>
          <w:lang w:val="en-US" w:eastAsia="zh-CN"/>
        </w:rPr>
        <w:t xml:space="preserve">如有</w:t>
      </w:r>
      <w:r>
        <w:rPr>
          <w:rFonts w:hint="eastAsia" w:eastAsia="宋体" w:cs="宋体"/>
          <w:b w:val="0"/>
          <w:szCs w:val="21"/>
          <w:lang w:eastAsia="zh-CN"/>
        </w:rPr>
        <w:t xml:space="preserve">）</w:t>
      </w:r>
      <w:r/>
    </w:p>
    <w:p>
      <w:pPr>
        <w:ind w:firstLine="420"/>
        <w:jc w:val="left"/>
        <w:spacing w:line="420" w:lineRule="exact"/>
        <w:rPr>
          <w:rFonts w:hint="eastAsia" w:ascii="宋体" w:hAnsi="宋体" w:eastAsia="宋体" w:cs="宋体"/>
          <w:bCs/>
          <w:szCs w:val="21"/>
          <w:lang w:eastAsia="zh-CN"/>
        </w:rPr>
        <w:outlineLvl w:val="4"/>
      </w:pPr>
      <w:r>
        <w:rPr>
          <w:rFonts w:hint="eastAsia" w:ascii="宋体" w:hAnsi="宋体" w:cs="宋体"/>
          <w:bCs/>
          <w:szCs w:val="21"/>
        </w:rPr>
        <w:t xml:space="preserve">12.2.1 预付款的支付</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预付款支付比例或金额：</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合同金额的10%</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预付款支付期限：</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合同签订时</w:t>
      </w:r>
      <w:r>
        <w:rPr>
          <w:rFonts w:hint="eastAsia" w:ascii="宋体" w:hAnsi="宋体" w:cs="宋体"/>
          <w:bCs/>
          <w:szCs w:val="21"/>
          <w:highlight w:val="none"/>
          <w:u w:val="single"/>
        </w:rPr>
        <w:t xml:space="preserve">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预付款扣回的方式：</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12.2.2 预付款担保</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承包人提交预付款担保的期限：</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
          <w:bCs w:val="0"/>
          <w:szCs w:val="21"/>
          <w:highlight w:val="none"/>
          <w:u w:val="single"/>
          <w:lang w:val="en-US" w:eastAsia="zh-CN"/>
        </w:rPr>
        <w:t xml:space="preserve">/</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预付款担保的形式为：</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
          <w:bCs w:val="0"/>
          <w:szCs w:val="21"/>
          <w:highlight w:val="none"/>
          <w:u w:val="single"/>
          <w:lang w:val="en-US" w:eastAsia="zh-CN"/>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12.3 计量</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12.3.1 计量原则</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工程量计算规则：</w:t>
      </w:r>
      <w:r>
        <w:rPr>
          <w:rFonts w:hint="eastAsia" w:ascii="宋体" w:hAnsi="宋体" w:cs="宋体"/>
          <w:bCs/>
          <w:szCs w:val="21"/>
          <w:u w:val="single"/>
        </w:rPr>
        <w:t xml:space="preserve">  以相关的国家标准、行业标准为依据。</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12.3.2 计量周期</w:t>
      </w:r>
      <w:r/>
    </w:p>
    <w:p>
      <w:pPr>
        <w:ind w:firstLine="420"/>
        <w:spacing w:line="420" w:lineRule="exact"/>
        <w:rPr>
          <w:rFonts w:ascii="宋体" w:hAnsi="宋体" w:cs="宋体"/>
          <w:bCs/>
          <w:szCs w:val="21"/>
        </w:rPr>
      </w:pPr>
      <w:r>
        <w:rPr>
          <w:rFonts w:hint="eastAsia" w:ascii="宋体" w:hAnsi="宋体" w:cs="宋体"/>
          <w:bCs/>
          <w:szCs w:val="21"/>
        </w:rPr>
        <w:t xml:space="preserve">关于计量周期的约定：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12.3.3 单价合同的计量</w:t>
      </w:r>
      <w:r/>
    </w:p>
    <w:p>
      <w:pPr>
        <w:ind w:firstLine="420"/>
        <w:jc w:val="left"/>
        <w:spacing w:line="420" w:lineRule="exact"/>
        <w:rPr>
          <w:rFonts w:ascii="宋体" w:hAnsi="宋体" w:cs="宋体"/>
          <w:bCs/>
          <w:szCs w:val="21"/>
        </w:rPr>
      </w:pPr>
      <w:r>
        <w:rPr>
          <w:rFonts w:hint="eastAsia" w:ascii="宋体" w:hAnsi="宋体" w:cs="宋体"/>
          <w:bCs/>
          <w:szCs w:val="21"/>
        </w:rPr>
        <w:t xml:space="preserve">关于单价合同计量的约定：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12.3.4 总价合同的计量</w:t>
      </w:r>
      <w:r/>
    </w:p>
    <w:p>
      <w:pPr>
        <w:ind w:firstLine="420"/>
        <w:jc w:val="left"/>
        <w:spacing w:line="420" w:lineRule="exact"/>
        <w:rPr>
          <w:rFonts w:ascii="宋体" w:hAnsi="宋体" w:cs="宋体"/>
          <w:bCs/>
          <w:szCs w:val="21"/>
        </w:rPr>
      </w:pPr>
      <w:r>
        <w:rPr>
          <w:rFonts w:hint="eastAsia" w:ascii="宋体" w:hAnsi="宋体" w:cs="宋体"/>
          <w:bCs/>
          <w:szCs w:val="21"/>
        </w:rPr>
        <w:t xml:space="preserve">关于总价合同计量的约定：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12.3.5总价合同采用支付分解表计量支付的，是否适用第12.3.4 项〔总价合同的计量〕约定进行计量：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12.3.6 其他价格形式合同的计量</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其他价格形式的计量方式和程序：</w:t>
      </w:r>
      <w:r>
        <w:rPr>
          <w:rFonts w:hint="eastAsia" w:ascii="宋体" w:hAnsi="宋体" w:cs="宋体"/>
          <w:bCs/>
          <w:szCs w:val="21"/>
          <w:u w:val="single"/>
        </w:rPr>
        <w:t xml:space="preserve">                   /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12.4 工程进度款支付</w:t>
      </w:r>
      <w:bookmarkEnd w:id="371"/>
      <w:r/>
      <w:r/>
    </w:p>
    <w:p>
      <w:pPr>
        <w:ind w:firstLine="420"/>
        <w:jc w:val="left"/>
        <w:spacing w:line="420" w:lineRule="exact"/>
        <w:rPr>
          <w:rFonts w:ascii="宋体" w:hAnsi="宋体" w:cs="宋体"/>
          <w:bCs/>
          <w:szCs w:val="21"/>
        </w:rPr>
        <w:outlineLvl w:val="4"/>
      </w:pPr>
      <w:r/>
      <w:bookmarkStart w:id="504" w:name="_Toc303539172"/>
      <w:r/>
      <w:bookmarkStart w:id="505" w:name="_Toc296503219"/>
      <w:r/>
      <w:bookmarkStart w:id="506" w:name="_Toc296346720"/>
      <w:r/>
      <w:bookmarkStart w:id="507" w:name="_Toc300935015"/>
      <w:r/>
      <w:bookmarkStart w:id="508" w:name="_Toc297048405"/>
      <w:r/>
      <w:bookmarkStart w:id="509" w:name="_Toc297120519"/>
      <w:r/>
      <w:bookmarkStart w:id="510" w:name="_Toc296891259"/>
      <w:r/>
      <w:bookmarkStart w:id="511" w:name="_Toc312678053"/>
      <w:r/>
      <w:bookmarkStart w:id="512" w:name="_Toc296944558"/>
      <w:r/>
      <w:bookmarkStart w:id="513" w:name="_Toc296347218"/>
      <w:r/>
      <w:bookmarkStart w:id="514" w:name="_Toc296891047"/>
      <w:r/>
      <w:bookmarkStart w:id="515" w:name="_Toc292559424"/>
      <w:r/>
      <w:bookmarkStart w:id="516" w:name="_Toc351203645"/>
      <w:r/>
      <w:bookmarkStart w:id="517" w:name="_Toc297216223"/>
      <w:r/>
      <w:bookmarkStart w:id="518" w:name="_Toc304295593"/>
      <w:r/>
      <w:bookmarkStart w:id="519" w:name="_Toc297123564"/>
      <w:r/>
      <w:bookmarkStart w:id="520" w:name="_Toc292559929"/>
      <w:r>
        <w:rPr>
          <w:rFonts w:hint="eastAsia" w:ascii="宋体" w:hAnsi="宋体" w:cs="宋体"/>
          <w:bCs/>
          <w:szCs w:val="21"/>
        </w:rPr>
        <w:t xml:space="preserve">12.4.1 付款周期</w:t>
      </w:r>
      <w:r/>
    </w:p>
    <w:p>
      <w:pPr>
        <w:ind w:firstLine="420"/>
        <w:jc w:val="left"/>
        <w:keepLines w:val="0"/>
        <w:keepNext w:val="0"/>
        <w:pageBreakBefore w:val="0"/>
        <w:spacing w:line="440" w:lineRule="exact"/>
        <w:widowControl w:val="off"/>
        <w:rPr>
          <w:rFonts w:hint="eastAsia" w:ascii="宋体" w:hAnsi="宋体" w:cs="宋体"/>
          <w:szCs w:val="21"/>
          <w:lang w:eastAsia="zh-CN"/>
        </w:rPr>
      </w:pPr>
      <w:r>
        <w:rPr>
          <w:rFonts w:hint="eastAsia" w:ascii="宋体" w:hAnsi="宋体" w:cs="宋体"/>
          <w:szCs w:val="21"/>
          <w:lang w:eastAsia="zh-CN"/>
        </w:rPr>
        <w:t xml:space="preserve">关于付款周期的约定:根据《关于进一步做好建筑施工拖欠农民工工资治理工作的通知》(盐建建筑【2016】35 号)文件精神要求，政府投资工程保障农民工工资支付“四项制度”工程款指按签订的合同价扣除《其他项目清单与计价汇总表》中发包人预留的暂列金额、专业工程暂估价及其二项税金后的工程价款。具体付款幅度如下:</w:t>
      </w:r>
      <w:r/>
    </w:p>
    <w:p>
      <w:pPr>
        <w:ind w:firstLine="420"/>
        <w:jc w:val="left"/>
        <w:keepLines w:val="0"/>
        <w:keepNext w:val="0"/>
        <w:pageBreakBefore w:val="0"/>
        <w:spacing w:line="440" w:lineRule="exact"/>
        <w:widowControl w:val="off"/>
        <w:rPr>
          <w:rFonts w:hint="eastAsia" w:ascii="宋体" w:hAnsi="宋体" w:cs="宋体"/>
          <w:bCs/>
          <w:szCs w:val="21"/>
          <w:highlight w:val="none"/>
          <w:lang w:val="en-US" w:eastAsia="zh-CN"/>
        </w:rPr>
      </w:pPr>
      <w:r>
        <w:rPr>
          <w:rFonts w:hint="eastAsia" w:ascii="宋体" w:hAnsi="宋体" w:cs="宋体"/>
          <w:bCs/>
          <w:szCs w:val="21"/>
          <w:lang w:eastAsia="zh-CN"/>
        </w:rPr>
        <w:t xml:space="preserve">（1）</w:t>
      </w:r>
      <w:r>
        <w:rPr>
          <w:rFonts w:hint="eastAsia" w:ascii="宋体" w:hAnsi="宋体" w:cs="宋体"/>
          <w:bCs/>
          <w:szCs w:val="21"/>
          <w:lang w:val="en-US" w:eastAsia="zh-CN"/>
        </w:rPr>
        <w:t xml:space="preserve">合同签订时，经采购人与成交供应商根据实际情况协商一致，</w:t>
      </w:r>
      <w:r>
        <w:rPr>
          <w:rFonts w:hint="eastAsia" w:ascii="宋体" w:hAnsi="宋体" w:cs="宋体"/>
          <w:bCs/>
          <w:szCs w:val="21"/>
          <w:highlight w:val="none"/>
          <w:lang w:val="en-US" w:eastAsia="zh-CN"/>
        </w:rPr>
        <w:t xml:space="preserve">可支付合同金额的10%作为预付款，供应商书面明确表示无需预付款或者主动要求降低预付款比例的由双方另行商定。</w:t>
      </w:r>
      <w:r/>
    </w:p>
    <w:p>
      <w:pPr>
        <w:ind w:firstLine="420"/>
        <w:jc w:val="left"/>
        <w:keepLines w:val="0"/>
        <w:keepNext w:val="0"/>
        <w:pageBreakBefore w:val="0"/>
        <w:spacing w:line="440" w:lineRule="exact"/>
        <w:widowControl w:val="off"/>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2</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工程竣工验收合格后，付至中标价的50%工程款</w:t>
      </w:r>
      <w:r>
        <w:rPr>
          <w:rFonts w:hint="eastAsia" w:ascii="宋体" w:hAnsi="宋体" w:cs="宋体"/>
          <w:bCs/>
          <w:szCs w:val="21"/>
          <w:highlight w:val="none"/>
          <w:lang w:eastAsia="zh-CN"/>
        </w:rPr>
        <w:t xml:space="preserve">（包括以前支付）</w:t>
      </w:r>
      <w:r>
        <w:rPr>
          <w:rFonts w:hint="eastAsia" w:ascii="宋体" w:hAnsi="宋体" w:cs="宋体"/>
          <w:bCs/>
          <w:szCs w:val="21"/>
          <w:highlight w:val="none"/>
          <w:lang w:val="en-US" w:eastAsia="zh-CN"/>
        </w:rPr>
        <w:t xml:space="preserve">；</w:t>
      </w:r>
      <w:r/>
    </w:p>
    <w:p>
      <w:pPr>
        <w:ind w:firstLine="420"/>
        <w:jc w:val="left"/>
        <w:keepLines w:val="0"/>
        <w:keepNext w:val="0"/>
        <w:pageBreakBefore w:val="0"/>
        <w:spacing w:line="440" w:lineRule="exact"/>
        <w:widowControl w:val="off"/>
        <w:rPr>
          <w:rFonts w:hint="eastAsia" w:ascii="宋体" w:hAnsi="宋体" w:eastAsia="宋体" w:cs="宋体"/>
          <w:bCs/>
          <w:szCs w:val="21"/>
          <w:highlight w:val="none"/>
          <w:lang w:val="en-US"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3</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lang w:val="en-US" w:eastAsia="zh-CN"/>
        </w:rPr>
        <w:t xml:space="preserve">工程竣工验收合格满一年，工程初审结束，</w:t>
      </w:r>
      <w:r>
        <w:rPr>
          <w:rFonts w:hint="eastAsia" w:ascii="宋体" w:hAnsi="宋体" w:cs="宋体"/>
          <w:bCs/>
          <w:szCs w:val="21"/>
          <w:highlight w:val="none"/>
          <w:lang w:val="en-US" w:eastAsia="zh-CN"/>
        </w:rPr>
        <w:t xml:space="preserve">采购人</w:t>
      </w:r>
      <w:r>
        <w:rPr>
          <w:rFonts w:hint="eastAsia" w:ascii="宋体" w:hAnsi="宋体" w:eastAsia="宋体" w:cs="宋体"/>
          <w:bCs/>
          <w:szCs w:val="21"/>
          <w:highlight w:val="none"/>
          <w:lang w:val="en-US" w:eastAsia="zh-CN"/>
        </w:rPr>
        <w:t xml:space="preserve">根据初审结果付至80%的工程款（包括以前支付）。若初审工作未结束，暂付至中标价的70%工程款（包括以前支付，</w:t>
      </w:r>
      <w:r>
        <w:rPr>
          <w:rFonts w:hint="eastAsia" w:ascii="宋体" w:hAnsi="宋体" w:cs="宋体"/>
          <w:bCs/>
          <w:szCs w:val="21"/>
          <w:highlight w:val="none"/>
          <w:lang w:val="en-US" w:eastAsia="zh-CN"/>
        </w:rPr>
        <w:t xml:space="preserve">成交供应商</w:t>
      </w:r>
      <w:r>
        <w:rPr>
          <w:rFonts w:hint="eastAsia" w:ascii="宋体" w:hAnsi="宋体" w:eastAsia="宋体" w:cs="宋体"/>
          <w:bCs/>
          <w:szCs w:val="21"/>
          <w:highlight w:val="none"/>
          <w:lang w:val="en-US" w:eastAsia="zh-CN"/>
        </w:rPr>
        <w:t xml:space="preserve">应于工程交工验收合格后2个月内上报竣工结算审计文件，并积极配合</w:t>
      </w:r>
      <w:r>
        <w:rPr>
          <w:rFonts w:hint="eastAsia" w:ascii="宋体" w:hAnsi="宋体" w:cs="宋体"/>
          <w:bCs/>
          <w:szCs w:val="21"/>
          <w:highlight w:val="none"/>
          <w:lang w:val="en-US" w:eastAsia="zh-CN"/>
        </w:rPr>
        <w:t xml:space="preserve">采购人</w:t>
      </w:r>
      <w:r>
        <w:rPr>
          <w:rFonts w:hint="eastAsia" w:ascii="宋体" w:hAnsi="宋体" w:eastAsia="宋体" w:cs="宋体"/>
          <w:bCs/>
          <w:szCs w:val="21"/>
          <w:highlight w:val="none"/>
          <w:lang w:val="en-US" w:eastAsia="zh-CN"/>
        </w:rPr>
        <w:t xml:space="preserve">审计工作）；</w:t>
      </w:r>
      <w:r/>
    </w:p>
    <w:p>
      <w:pPr>
        <w:ind w:firstLine="420"/>
        <w:jc w:val="left"/>
        <w:keepLines w:val="0"/>
        <w:keepNext w:val="0"/>
        <w:pageBreakBefore w:val="0"/>
        <w:spacing w:line="440" w:lineRule="exact"/>
        <w:widowControl w:val="off"/>
        <w:rPr>
          <w:rFonts w:hint="eastAsia" w:ascii="宋体" w:hAnsi="宋体" w:cs="宋体"/>
          <w:bCs/>
          <w:szCs w:val="21"/>
          <w:lang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lang w:eastAsia="zh-CN"/>
        </w:rPr>
        <w:t xml:space="preserve">）</w:t>
      </w:r>
      <w:r>
        <w:rPr>
          <w:rFonts w:hint="eastAsia" w:ascii="宋体" w:hAnsi="宋体" w:cs="宋体"/>
          <w:szCs w:val="21"/>
          <w:highlight w:val="none"/>
        </w:rPr>
        <w:t xml:space="preserve">工程竣工验收合格满两年，付至终审价的9</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%，剩余部分质保期满</w:t>
      </w:r>
      <w:r>
        <w:rPr>
          <w:rFonts w:hint="eastAsia" w:ascii="宋体" w:hAnsi="宋体" w:cs="宋体"/>
          <w:szCs w:val="21"/>
        </w:rPr>
        <w:t xml:space="preserve">后结清</w:t>
      </w:r>
      <w:r>
        <w:rPr>
          <w:rFonts w:hint="eastAsia" w:ascii="宋体" w:hAnsi="宋体" w:cs="宋体"/>
          <w:bCs/>
          <w:szCs w:val="21"/>
          <w:lang w:eastAsia="zh-CN"/>
        </w:rPr>
        <w:t xml:space="preserve">；</w:t>
      </w:r>
      <w:r/>
    </w:p>
    <w:p>
      <w:pPr>
        <w:ind w:firstLine="420"/>
        <w:jc w:val="left"/>
        <w:keepLines w:val="0"/>
        <w:keepNext w:val="0"/>
        <w:pageBreakBefore w:val="0"/>
        <w:spacing w:line="440" w:lineRule="exact"/>
        <w:widowControl w:val="off"/>
        <w:rPr>
          <w:rFonts w:hint="eastAsia" w:ascii="宋体" w:hAnsi="宋体" w:cs="宋体"/>
          <w:bCs/>
          <w:szCs w:val="21"/>
          <w:lang w:eastAsia="zh-CN"/>
        </w:rPr>
      </w:pPr>
      <w:r>
        <w:rPr>
          <w:rFonts w:hint="eastAsia" w:ascii="宋体" w:hAnsi="宋体" w:cs="宋体"/>
          <w:bCs/>
          <w:szCs w:val="21"/>
          <w:lang w:eastAsia="zh-CN"/>
        </w:rPr>
        <w:t xml:space="preserve">（</w:t>
      </w:r>
      <w:r>
        <w:rPr>
          <w:rFonts w:hint="eastAsia" w:ascii="宋体" w:hAnsi="宋体" w:cs="宋体"/>
          <w:bCs/>
          <w:szCs w:val="21"/>
          <w:lang w:val="en-US" w:eastAsia="zh-CN"/>
        </w:rPr>
        <w:t xml:space="preserve">5</w:t>
      </w:r>
      <w:r>
        <w:rPr>
          <w:rFonts w:hint="eastAsia" w:ascii="宋体" w:hAnsi="宋体" w:cs="宋体"/>
          <w:bCs/>
          <w:szCs w:val="21"/>
          <w:lang w:eastAsia="zh-CN"/>
        </w:rPr>
        <w:t xml:space="preserve">）按以上进度付款，无任何利息补偿。付款时，承包人须开具税务部门认可的税务发票。</w:t>
      </w:r>
      <w:r/>
    </w:p>
    <w:p>
      <w:pPr>
        <w:ind w:firstLine="420"/>
        <w:jc w:val="left"/>
        <w:spacing w:line="420" w:lineRule="exact"/>
        <w:rPr>
          <w:rFonts w:hint="eastAsia"/>
          <w:lang w:eastAsia="zh-CN"/>
        </w:rPr>
      </w:pPr>
      <w:r>
        <w:rPr>
          <w:rFonts w:hint="eastAsia" w:ascii="宋体" w:hAnsi="宋体" w:cs="宋体"/>
          <w:szCs w:val="21"/>
        </w:rPr>
        <w:t xml:space="preserve">注:根据行业主管部门有关规定，农民工工资实行专户管理，并从工程第一次付款开始，扣留每次付款工程款的30%发放至农民工工资个人账户，剩余付至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firstLine="420"/>
        <w:jc w:val="left"/>
        <w:keepLines w:val="0"/>
        <w:keepNext w:val="0"/>
        <w:pageBreakBefore w:val="0"/>
        <w:spacing w:line="440" w:lineRule="exact"/>
        <w:widowControl w:val="off"/>
        <w:rPr>
          <w:rFonts w:ascii="宋体" w:hAnsi="宋体" w:cs="宋体"/>
          <w:bCs/>
          <w:szCs w:val="21"/>
          <w:u w:val="single"/>
        </w:rPr>
      </w:pPr>
      <w:r>
        <w:rPr>
          <w:rFonts w:hint="eastAsia" w:ascii="宋体" w:hAnsi="宋体" w:cs="宋体"/>
          <w:bCs/>
          <w:szCs w:val="21"/>
        </w:rPr>
        <w:t xml:space="preserve">关于进度付款申请单编制的约定：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keepLines w:val="0"/>
        <w:keepNext w:val="0"/>
        <w:pageBreakBefore w:val="0"/>
        <w:spacing w:line="440" w:lineRule="exact"/>
        <w:widowControl w:val="off"/>
        <w:rPr>
          <w:rFonts w:ascii="宋体" w:hAnsi="宋体" w:cs="宋体"/>
          <w:bCs/>
          <w:szCs w:val="21"/>
        </w:rPr>
        <w:outlineLvl w:val="4"/>
      </w:pPr>
      <w:r>
        <w:rPr>
          <w:rFonts w:hint="eastAsia" w:ascii="宋体" w:hAnsi="宋体" w:cs="宋体"/>
          <w:bCs/>
          <w:szCs w:val="21"/>
        </w:rPr>
        <w:t xml:space="preserve">12.4.3 进度付款申请单的提交</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（1）单价合同进度付款申请单提交的约定：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（2）总价合同进度付款申请单提交的约定：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（3）其他价格形式合同进度付款申请单提交的约定：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12.4.4 进度款审核和支付</w:t>
      </w:r>
      <w:r/>
    </w:p>
    <w:p>
      <w:pPr>
        <w:ind w:firstLine="420"/>
        <w:jc w:val="left"/>
        <w:spacing w:line="420" w:lineRule="exact"/>
        <w:rPr>
          <w:rFonts w:ascii="宋体" w:hAnsi="宋体" w:cs="宋体"/>
          <w:bCs/>
          <w:szCs w:val="21"/>
          <w:u w:val="single"/>
        </w:rPr>
        <w:outlineLvl w:val="5"/>
      </w:pPr>
      <w:r>
        <w:rPr>
          <w:rFonts w:hint="eastAsia" w:ascii="宋体" w:hAnsi="宋体" w:cs="宋体"/>
          <w:bCs/>
          <w:szCs w:val="21"/>
        </w:rPr>
        <w:t xml:space="preserve">（1）监理人审查并报送发包人的期限：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发包人完成审批并签发进度款支付证书的期限：</w:t>
      </w:r>
      <w:r>
        <w:rPr>
          <w:rFonts w:hint="eastAsia" w:ascii="宋体" w:hAnsi="宋体" w:cs="宋体"/>
          <w:bCs/>
          <w:szCs w:val="21"/>
          <w:u w:val="single"/>
        </w:rPr>
        <w:t xml:space="preserve">       15天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5"/>
      </w:pPr>
      <w:r>
        <w:rPr>
          <w:rFonts w:hint="eastAsia" w:ascii="宋体" w:hAnsi="宋体" w:cs="宋体"/>
          <w:bCs/>
          <w:szCs w:val="21"/>
        </w:rPr>
        <w:t xml:space="preserve">（2）发包人支付进度款的期限：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发包人逾期支付进度款的违约金的计算方式：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12.4.6 支付分解表的编制</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2、总价合同支付分解表的编制与审批：</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3、单价合同的总价项目支付分解表的编制与审批：</w:t>
      </w:r>
      <w:r>
        <w:rPr>
          <w:rFonts w:hint="eastAsia" w:ascii="宋体" w:hAnsi="宋体" w:cs="宋体"/>
          <w:bCs/>
          <w:szCs w:val="21"/>
          <w:u w:val="single"/>
        </w:rPr>
        <w:t xml:space="preserve">  /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13. 验收和工程试车</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pStyle w:val="829"/>
        <w:ind w:firstLine="420"/>
        <w:keepNext w:val="0"/>
        <w:spacing w:line="420" w:lineRule="exact"/>
        <w:rPr>
          <w:rFonts w:cs="宋体"/>
          <w:b w:val="0"/>
          <w:szCs w:val="21"/>
        </w:rPr>
        <w:outlineLvl w:val="3"/>
      </w:pPr>
      <w:r>
        <w:rPr>
          <w:rFonts w:hint="eastAsia" w:cs="宋体"/>
          <w:b w:val="0"/>
          <w:szCs w:val="21"/>
        </w:rPr>
        <w:t xml:space="preserve">13.1 分部分项工程验收</w:t>
      </w:r>
      <w:r/>
    </w:p>
    <w:p>
      <w:pPr>
        <w:ind w:firstLine="420"/>
        <w:jc w:val="left"/>
        <w:spacing w:line="420" w:lineRule="exact"/>
        <w:rPr>
          <w:rFonts w:ascii="宋体" w:hAnsi="宋体" w:cs="宋体"/>
          <w:bCs/>
          <w:szCs w:val="21"/>
          <w:u w:val="single"/>
        </w:rPr>
      </w:pPr>
      <w:r/>
      <w:bookmarkStart w:id="521" w:name="_Toc292559933"/>
      <w:r/>
      <w:bookmarkStart w:id="522" w:name="_Toc296503223"/>
      <w:r/>
      <w:bookmarkStart w:id="523" w:name="_Toc303539173"/>
      <w:r/>
      <w:bookmarkStart w:id="524" w:name="_Toc296944562"/>
      <w:r/>
      <w:bookmarkStart w:id="525" w:name="_Toc312678056"/>
      <w:r/>
      <w:bookmarkStart w:id="526" w:name="_Toc296346724"/>
      <w:r/>
      <w:bookmarkStart w:id="527" w:name="_Toc297120523"/>
      <w:r/>
      <w:bookmarkStart w:id="528" w:name="_Toc297048409"/>
      <w:r/>
      <w:bookmarkStart w:id="529" w:name="_Toc296891051"/>
      <w:r/>
      <w:bookmarkStart w:id="530" w:name="_Toc296891263"/>
      <w:r/>
      <w:bookmarkStart w:id="531" w:name="_Toc296347222"/>
      <w:r/>
      <w:bookmarkStart w:id="532" w:name="_Toc297123565"/>
      <w:r/>
      <w:bookmarkStart w:id="533" w:name="_Toc304295596"/>
      <w:r/>
      <w:bookmarkStart w:id="534" w:name="_Toc292559428"/>
      <w:r/>
      <w:bookmarkStart w:id="535" w:name="_Toc297216224"/>
      <w:r/>
      <w:bookmarkStart w:id="536" w:name="_Toc300935016"/>
      <w:r/>
      <w:bookmarkStart w:id="537" w:name="_Toc267251472"/>
      <w:r/>
      <w:bookmarkStart w:id="538" w:name="_Toc267251475"/>
      <w:r/>
      <w:bookmarkStart w:id="539" w:name="_Toc267251473"/>
      <w:r/>
      <w:bookmarkStart w:id="540" w:name="_Toc267251476"/>
      <w:r/>
      <w:bookmarkStart w:id="541" w:name="_Toc267251471"/>
      <w:r/>
      <w:bookmarkStart w:id="542" w:name="_Toc267251474"/>
      <w:r/>
      <w:bookmarkStart w:id="543" w:name="_Toc267251470"/>
      <w:r>
        <w:rPr>
          <w:rFonts w:hint="eastAsia" w:ascii="宋体" w:hAnsi="宋体" w:cs="宋体"/>
          <w:bCs/>
          <w:szCs w:val="21"/>
        </w:rPr>
        <w:t xml:space="preserve">13.1.2监理人不能按时进行验收时，应提前</w:t>
      </w:r>
      <w:r>
        <w:rPr>
          <w:rFonts w:hint="eastAsia" w:ascii="宋体" w:hAnsi="宋体" w:cs="宋体"/>
          <w:bCs/>
          <w:szCs w:val="21"/>
          <w:u w:val="single"/>
        </w:rPr>
        <w:t xml:space="preserve">   /   </w:t>
      </w:r>
      <w:r>
        <w:rPr>
          <w:rFonts w:hint="eastAsia" w:ascii="宋体" w:hAnsi="宋体" w:cs="宋体"/>
          <w:bCs/>
          <w:szCs w:val="21"/>
        </w:rPr>
        <w:t xml:space="preserve">小时提交书面延期要求。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关于延期最长不得超过：</w:t>
      </w:r>
      <w:r>
        <w:rPr>
          <w:rFonts w:hint="eastAsia" w:ascii="宋体" w:hAnsi="宋体" w:cs="宋体"/>
          <w:bCs/>
          <w:szCs w:val="21"/>
          <w:u w:val="single"/>
        </w:rPr>
        <w:t xml:space="preserve">    /   </w:t>
      </w:r>
      <w:r>
        <w:rPr>
          <w:rFonts w:hint="eastAsia" w:ascii="宋体" w:hAnsi="宋体" w:cs="宋体"/>
          <w:bCs/>
          <w:szCs w:val="21"/>
        </w:rPr>
        <w:t xml:space="preserve">小时。</w:t>
      </w:r>
      <w:r/>
    </w:p>
    <w:p>
      <w:pPr>
        <w:pStyle w:val="829"/>
        <w:ind w:firstLine="420"/>
        <w:keepNext w:val="0"/>
        <w:spacing w:line="420" w:lineRule="exact"/>
        <w:rPr>
          <w:rFonts w:cs="宋体"/>
          <w:b w:val="0"/>
          <w:szCs w:val="21"/>
        </w:rPr>
        <w:outlineLvl w:val="3"/>
      </w:pPr>
      <w:r>
        <w:rPr>
          <w:rFonts w:hint="eastAsia" w:cs="宋体"/>
          <w:b w:val="0"/>
          <w:szCs w:val="21"/>
        </w:rPr>
        <w:t xml:space="preserve">13.2 竣工验收</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20"/>
        <w:jc w:val="left"/>
        <w:spacing w:line="420" w:lineRule="exact"/>
        <w:rPr>
          <w:rFonts w:ascii="宋体" w:hAnsi="宋体" w:cs="宋体"/>
          <w:bCs/>
          <w:szCs w:val="21"/>
        </w:rPr>
        <w:outlineLvl w:val="4"/>
      </w:pPr>
      <w:r/>
      <w:bookmarkStart w:id="544" w:name="_Toc280868708"/>
      <w:r/>
      <w:bookmarkStart w:id="545" w:name="_Toc280868709"/>
      <w:r>
        <w:rPr>
          <w:rFonts w:hint="eastAsia" w:ascii="宋体" w:hAnsi="宋体" w:cs="宋体"/>
          <w:bCs/>
          <w:szCs w:val="21"/>
        </w:rPr>
        <w:t xml:space="preserve">13.2.2竣工验收程序</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关于竣工验收程序的约定：</w:t>
      </w:r>
      <w:r/>
    </w:p>
    <w:p>
      <w:pPr>
        <w:ind w:firstLine="420"/>
        <w:jc w:val="left"/>
        <w:spacing w:line="42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u w:val="single"/>
        </w:rPr>
        <w:t xml:space="preserve">具备竣工验收条件后先由施工单位进行自检自验，自验合格后报发包人和监理等单位进行竣工验收。具体按住房城乡建设部关于印发《房屋建筑和市政基础设施工程竣工验收规定》执行</w:t>
      </w:r>
      <w:r>
        <w:rPr>
          <w:rFonts w:hint="eastAsia" w:ascii="宋体" w:hAnsi="宋体" w:eastAsia="宋体" w:cs="Times New Roman"/>
          <w:sz w:val="21"/>
          <w:szCs w:val="21"/>
          <w:highlight w:val="none"/>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发包人不按照本项约定组织竣工验收、颁发工程接收证书的违约金的计算方法：</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13.2.5移交、接收全部与部分工程</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承包人向发包人移交工程的期限：</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发包人未按本合同约定接收全部或部分工程的，违约金的计算方法为：</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承包人未按时移交工程的，违约金的计算方法为：</w:t>
      </w:r>
      <w:r>
        <w:rPr>
          <w:rFonts w:hint="eastAsia" w:ascii="宋体" w:hAnsi="宋体" w:cs="宋体"/>
          <w:bCs/>
          <w:szCs w:val="21"/>
          <w:u w:val="single"/>
        </w:rPr>
        <w:t xml:space="preserve">  </w:t>
      </w:r>
      <w:r>
        <w:rPr>
          <w:rFonts w:ascii="宋体" w:hAnsi="宋体"/>
          <w:color w:val="auto"/>
          <w:sz w:val="21"/>
          <w:szCs w:val="21"/>
          <w:highlight w:val="none"/>
          <w:u w:val="single"/>
        </w:rPr>
        <w:t xml:space="preserve">按每拖延一天向招标人支付合同价千分之二的违约金</w:t>
      </w:r>
      <w:r>
        <w:rPr>
          <w:rFonts w:hint="eastAsia" w:ascii="宋体" w:hAnsi="宋体"/>
          <w:color w:val="auto"/>
          <w:sz w:val="21"/>
          <w:szCs w:val="21"/>
          <w:highlight w:val="none"/>
          <w:u w:val="single"/>
        </w:rPr>
        <w:t xml:space="preserve">，发包人有权进行对现场进行清理，由此发生的费用及给发包人造成的损失由承包人承担。承包人逾期移交工程，还应承担工程照管、成品保护、保管等与工程有关的各项费用和风险</w:t>
      </w:r>
      <w:r>
        <w:rPr>
          <w:rFonts w:hint="eastAsia" w:ascii="宋体" w:hAnsi="宋体" w:cs="宋体"/>
          <w:bCs/>
          <w:szCs w:val="21"/>
          <w:u w:val="single"/>
        </w:rPr>
        <w:t xml:space="preserve">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13.3 工程试车</w:t>
      </w:r>
      <w:bookmarkEnd w:id="544"/>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13.3.1 试车程序</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工程试车内容：</w:t>
      </w:r>
      <w:r>
        <w:rPr>
          <w:rFonts w:hint="eastAsia" w:ascii="宋体" w:hAnsi="宋体" w:cs="宋体"/>
          <w:bCs/>
          <w:szCs w:val="21"/>
          <w:u w:val="single"/>
        </w:rPr>
        <w:t xml:space="preserve">              不涉及                </w:t>
      </w:r>
      <w:r/>
    </w:p>
    <w:p>
      <w:pPr>
        <w:ind w:firstLine="420"/>
        <w:jc w:val="left"/>
        <w:spacing w:line="420" w:lineRule="exact"/>
        <w:rPr>
          <w:rFonts w:ascii="宋体" w:hAnsi="宋体" w:cs="宋体"/>
          <w:bCs/>
          <w:szCs w:val="21"/>
        </w:rPr>
      </w:pPr>
      <w:r>
        <w:rPr>
          <w:rFonts w:hint="eastAsia" w:ascii="宋体" w:hAnsi="宋体" w:cs="宋体"/>
          <w:bCs/>
          <w:szCs w:val="21"/>
        </w:rPr>
        <w:t xml:space="preserve">（1）单机无负荷试车费用由</w:t>
      </w:r>
      <w:r>
        <w:rPr>
          <w:rFonts w:hint="eastAsia" w:ascii="宋体" w:hAnsi="宋体" w:cs="宋体"/>
          <w:bCs/>
          <w:szCs w:val="21"/>
          <w:u w:val="single"/>
        </w:rPr>
        <w:t xml:space="preserve">    承包人     </w:t>
      </w:r>
      <w:r>
        <w:rPr>
          <w:rFonts w:hint="eastAsia" w:ascii="宋体" w:hAnsi="宋体" w:cs="宋体"/>
          <w:bCs/>
          <w:szCs w:val="21"/>
        </w:rPr>
        <w:t xml:space="preserve">承担；</w:t>
      </w:r>
      <w:r/>
    </w:p>
    <w:p>
      <w:pPr>
        <w:ind w:firstLine="420"/>
        <w:jc w:val="left"/>
        <w:spacing w:line="420" w:lineRule="exact"/>
        <w:rPr>
          <w:rFonts w:ascii="宋体" w:hAnsi="宋体" w:cs="宋体"/>
          <w:bCs/>
          <w:szCs w:val="21"/>
        </w:rPr>
      </w:pPr>
      <w:r>
        <w:rPr>
          <w:rFonts w:hint="eastAsia" w:ascii="宋体" w:hAnsi="宋体" w:cs="宋体"/>
          <w:bCs/>
          <w:szCs w:val="21"/>
        </w:rPr>
        <w:t xml:space="preserve">（2）无负荷联动试车费用由</w:t>
      </w:r>
      <w:r>
        <w:rPr>
          <w:rFonts w:hint="eastAsia" w:ascii="宋体" w:hAnsi="宋体" w:cs="宋体"/>
          <w:bCs/>
          <w:szCs w:val="21"/>
          <w:u w:val="single"/>
        </w:rPr>
        <w:t xml:space="preserve">    承包人    </w:t>
      </w:r>
      <w:r>
        <w:rPr>
          <w:rFonts w:hint="eastAsia" w:ascii="宋体" w:hAnsi="宋体" w:cs="宋体"/>
          <w:bCs/>
          <w:szCs w:val="21"/>
        </w:rPr>
        <w:t xml:space="preserve">承担。</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13.3.3 投料试车</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关于投料试车相关事项的约定：</w:t>
      </w:r>
      <w:r>
        <w:rPr>
          <w:rFonts w:hint="eastAsia" w:ascii="宋体" w:hAnsi="宋体" w:cs="宋体"/>
          <w:bCs/>
          <w:szCs w:val="21"/>
          <w:u w:val="single"/>
        </w:rPr>
        <w:t xml:space="preserve">    本工程不涉及投料试车。   </w:t>
      </w:r>
      <w:r/>
    </w:p>
    <w:p>
      <w:pPr>
        <w:pStyle w:val="829"/>
        <w:ind w:firstLine="420"/>
        <w:keepNext w:val="0"/>
        <w:spacing w:line="420" w:lineRule="exact"/>
        <w:rPr>
          <w:rFonts w:cs="宋体"/>
          <w:b w:val="0"/>
          <w:szCs w:val="21"/>
        </w:rPr>
        <w:outlineLvl w:val="3"/>
      </w:pPr>
      <w:r>
        <w:rPr>
          <w:rFonts w:hint="eastAsia" w:cs="宋体"/>
          <w:b w:val="0"/>
          <w:szCs w:val="21"/>
        </w:rPr>
        <w:t xml:space="preserve">13.6 竣工退场</w:t>
      </w:r>
      <w:r/>
    </w:p>
    <w:p>
      <w:pPr>
        <w:ind w:firstLine="420"/>
        <w:jc w:val="left"/>
        <w:spacing w:line="420" w:lineRule="exact"/>
        <w:rPr>
          <w:rFonts w:ascii="宋体" w:hAnsi="宋体" w:cs="宋体"/>
          <w:bCs/>
          <w:szCs w:val="21"/>
        </w:rPr>
        <w:outlineLvl w:val="4"/>
      </w:pPr>
      <w:r/>
      <w:bookmarkStart w:id="546" w:name="_Toc351203646"/>
      <w:r>
        <w:rPr>
          <w:rFonts w:hint="eastAsia" w:ascii="宋体" w:hAnsi="宋体" w:cs="宋体"/>
          <w:bCs/>
          <w:szCs w:val="21"/>
        </w:rPr>
        <w:t xml:space="preserve">13.6.1 竣工退场</w:t>
      </w:r>
      <w:r/>
    </w:p>
    <w:p>
      <w:pPr>
        <w:ind w:firstLine="420"/>
        <w:jc w:val="left"/>
        <w:spacing w:line="420" w:lineRule="exact"/>
        <w:rPr>
          <w:rFonts w:ascii="宋体" w:hAnsi="宋体" w:cs="宋体"/>
          <w:bCs/>
          <w:szCs w:val="21"/>
        </w:rPr>
      </w:pPr>
      <w:r>
        <w:rPr>
          <w:rFonts w:hint="eastAsia" w:ascii="宋体" w:hAnsi="宋体" w:cs="宋体"/>
          <w:bCs/>
          <w:szCs w:val="21"/>
        </w:rPr>
        <w:t xml:space="preserve">承包人完成竣工退场的期限：</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1）工程竣工验收前，承包人应完成场地清理（包括建筑物周围的堆积物及红线内的和生活设施的拆除），并将场地清扫干净。</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3）工程移交发包人之前，承包人负责维护。如发包人提前使用，由此造成的损坏所需的维修费用由发包人承担。</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14. 竣工结算</w:t>
      </w:r>
      <w:bookmarkEnd w:id="546"/>
      <w:r/>
      <w:r/>
    </w:p>
    <w:p>
      <w:pPr>
        <w:pStyle w:val="829"/>
        <w:ind w:firstLine="420"/>
        <w:keepNext w:val="0"/>
        <w:spacing w:line="420" w:lineRule="exact"/>
        <w:rPr>
          <w:rFonts w:cs="宋体"/>
          <w:b w:val="0"/>
          <w:szCs w:val="21"/>
        </w:rPr>
        <w:outlineLvl w:val="3"/>
      </w:pPr>
      <w:r>
        <w:rPr>
          <w:rFonts w:hint="eastAsia" w:cs="宋体"/>
          <w:b w:val="0"/>
          <w:szCs w:val="21"/>
        </w:rPr>
        <w:t xml:space="preserve">14.1 竣工结算申请</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承包人提交竣工付款申请单的期限：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竣工付款申请单应包括的内容：</w:t>
      </w:r>
      <w:r>
        <w:rPr>
          <w:rFonts w:hint="eastAsia" w:ascii="宋体" w:hAnsi="宋体" w:cs="宋体"/>
          <w:bCs/>
          <w:szCs w:val="21"/>
          <w:u w:val="single"/>
        </w:rPr>
        <w:t xml:space="preserve">  除通用条款约定外，还包括施工图、竣工资料等原件，要求随竣工结算申请单一同提交发包人</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14.2 竣工结算审核</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发包人完成竣工付款的期限：</w:t>
      </w:r>
      <w:r>
        <w:rPr>
          <w:rFonts w:hint="eastAsia" w:ascii="宋体" w:hAnsi="宋体" w:cs="宋体"/>
          <w:bCs/>
          <w:szCs w:val="21"/>
          <w:u w:val="single"/>
        </w:rPr>
        <w:t xml:space="preserve">按</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约定的工程款支付条款约定付款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发包人审批竣工付款申请单的期限：</w:t>
      </w:r>
      <w:r>
        <w:rPr>
          <w:rFonts w:hint="eastAsia" w:ascii="宋体" w:hAnsi="宋体" w:cs="宋体"/>
          <w:bCs/>
          <w:szCs w:val="21"/>
          <w:u w:val="single"/>
        </w:rPr>
        <w:t xml:space="preserve">    </w:t>
      </w:r>
      <w:r>
        <w:rPr>
          <w:rFonts w:hint="eastAsia" w:ascii="宋体" w:hAnsi="宋体" w:cs="宋体"/>
          <w:spacing w:val="-4"/>
          <w:szCs w:val="21"/>
          <w:u w:val="single"/>
        </w:rPr>
        <w:t xml:space="preserve">按付款约定</w:t>
      </w:r>
      <w:r>
        <w:rPr>
          <w:rFonts w:hint="eastAsia" w:ascii="宋体" w:hAnsi="宋体" w:cs="宋体"/>
          <w:szCs w:val="21"/>
          <w:u w:val="single"/>
        </w:rPr>
        <w:t xml:space="preserve">   </w:t>
      </w:r>
      <w:r>
        <w:rPr>
          <w:rFonts w:hint="eastAsia" w:ascii="宋体" w:hAnsi="宋体" w:cs="宋体"/>
          <w:bCs/>
          <w:szCs w:val="21"/>
          <w:u w:val="single"/>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发包人完成竣工付款的期限：</w:t>
      </w:r>
      <w:r>
        <w:rPr>
          <w:rFonts w:hint="eastAsia" w:ascii="宋体" w:hAnsi="宋体" w:cs="宋体"/>
          <w:bCs/>
          <w:szCs w:val="21"/>
          <w:u w:val="single"/>
        </w:rPr>
        <w:t xml:space="preserve">         按付款约定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关于竣工付款证书异议部分复核的方式和程序：</w:t>
      </w:r>
      <w:r>
        <w:rPr>
          <w:rFonts w:hint="eastAsia" w:ascii="宋体" w:hAnsi="宋体" w:cs="宋体"/>
          <w:bCs/>
          <w:szCs w:val="21"/>
          <w:u w:val="single"/>
        </w:rPr>
        <w:t xml:space="preserve">  /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14.4 最终结清</w:t>
      </w:r>
      <w:bookmarkEnd w:id="537"/>
      <w:r/>
      <w:bookmarkEnd w:id="538"/>
      <w:r/>
      <w:bookmarkEnd w:id="539"/>
      <w:r/>
      <w:bookmarkEnd w:id="540"/>
      <w:r/>
      <w:bookmarkEnd w:id="541"/>
      <w:r/>
      <w:bookmarkEnd w:id="542"/>
      <w:r/>
      <w:bookmarkEnd w:id="543"/>
      <w:r/>
      <w:bookmarkEnd w:id="545"/>
      <w:r/>
      <w:r/>
    </w:p>
    <w:p>
      <w:pPr>
        <w:ind w:firstLine="420"/>
        <w:jc w:val="left"/>
        <w:spacing w:line="420" w:lineRule="exact"/>
        <w:rPr>
          <w:rFonts w:ascii="宋体" w:hAnsi="宋体" w:cs="宋体"/>
          <w:bCs/>
          <w:szCs w:val="21"/>
        </w:rPr>
        <w:outlineLvl w:val="4"/>
      </w:pPr>
      <w:r/>
      <w:bookmarkStart w:id="547" w:name="_Toc351203647"/>
      <w:r/>
      <w:bookmarkStart w:id="548" w:name="_Toc267251483"/>
      <w:r/>
      <w:bookmarkStart w:id="549" w:name="_Toc267251484"/>
      <w:r/>
      <w:bookmarkStart w:id="550" w:name="_Toc267251482"/>
      <w:r/>
      <w:bookmarkStart w:id="551" w:name="_Toc267251485"/>
      <w:r/>
      <w:bookmarkStart w:id="552" w:name="_Toc267251490"/>
      <w:r/>
      <w:bookmarkStart w:id="553" w:name="_Toc267251486"/>
      <w:r/>
      <w:bookmarkStart w:id="554" w:name="_Toc267251488"/>
      <w:r/>
      <w:bookmarkStart w:id="555" w:name="_Toc267251489"/>
      <w:r/>
      <w:bookmarkStart w:id="556" w:name="_Toc267251499"/>
      <w:r/>
      <w:bookmarkStart w:id="557" w:name="_Toc267251501"/>
      <w:r/>
      <w:bookmarkStart w:id="558" w:name="_Toc267251495"/>
      <w:r/>
      <w:bookmarkStart w:id="559" w:name="_Toc267251494"/>
      <w:r/>
      <w:bookmarkStart w:id="560" w:name="_Toc267251491"/>
      <w:r/>
      <w:bookmarkStart w:id="561" w:name="_Toc267251502"/>
      <w:r/>
      <w:bookmarkStart w:id="562" w:name="_Toc267251497"/>
      <w:r/>
      <w:bookmarkStart w:id="563" w:name="_Toc267251493"/>
      <w:r/>
      <w:bookmarkStart w:id="564" w:name="_Toc267251492"/>
      <w:r/>
      <w:bookmarkStart w:id="565" w:name="_Toc267251498"/>
      <w:r/>
      <w:bookmarkStart w:id="566" w:name="_Toc267251503"/>
      <w:r/>
      <w:bookmarkStart w:id="567" w:name="_Toc267251496"/>
      <w:r/>
      <w:bookmarkStart w:id="568" w:name="_Toc267251506"/>
      <w:r/>
      <w:bookmarkStart w:id="569" w:name="_Toc267251504"/>
      <w:r/>
      <w:bookmarkStart w:id="570" w:name="_Toc267251507"/>
      <w:r/>
      <w:bookmarkStart w:id="571" w:name="_Toc267251513"/>
      <w:r/>
      <w:bookmarkStart w:id="572" w:name="_Toc267251509"/>
      <w:r/>
      <w:bookmarkStart w:id="573" w:name="_Toc267251510"/>
      <w:r/>
      <w:bookmarkStart w:id="574" w:name="_Toc267251514"/>
      <w:r/>
      <w:bookmarkStart w:id="575" w:name="_Toc267251508"/>
      <w:r/>
      <w:bookmarkStart w:id="576" w:name="_Toc267251515"/>
      <w:r/>
      <w:bookmarkStart w:id="577" w:name="_Toc267251511"/>
      <w:r>
        <w:rPr>
          <w:rFonts w:hint="eastAsia" w:ascii="宋体" w:hAnsi="宋体" w:cs="宋体"/>
          <w:bCs/>
          <w:szCs w:val="21"/>
        </w:rPr>
        <w:t xml:space="preserve">14.4.1 最终结清申请单</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承包人提交最终结清申请单的份数：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承包人提交最终结算申请单的期限：</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14.4.2 最终结清证书和支付</w:t>
      </w:r>
      <w:r/>
    </w:p>
    <w:p>
      <w:pPr>
        <w:ind w:firstLine="420"/>
        <w:jc w:val="left"/>
        <w:spacing w:line="420" w:lineRule="exact"/>
        <w:rPr>
          <w:rFonts w:ascii="宋体" w:hAnsi="宋体" w:cs="宋体"/>
          <w:bCs/>
          <w:szCs w:val="21"/>
        </w:rPr>
      </w:pPr>
      <w:r>
        <w:rPr>
          <w:rFonts w:hint="eastAsia" w:ascii="宋体" w:hAnsi="宋体" w:cs="宋体"/>
          <w:bCs/>
          <w:szCs w:val="21"/>
        </w:rPr>
        <w:t xml:space="preserve">（1）发包人完成最终结清申请单的审批并颁发最终结清证书的期限：</w:t>
      </w:r>
      <w:r>
        <w:rPr>
          <w:rFonts w:hint="eastAsia" w:ascii="宋体" w:hAnsi="宋体" w:cs="宋体"/>
          <w:bCs/>
          <w:szCs w:val="21"/>
          <w:u w:val="single"/>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（2）发包人完成支付的期限：</w:t>
      </w:r>
      <w:r>
        <w:rPr>
          <w:rFonts w:hint="eastAsia" w:ascii="宋体" w:hAnsi="宋体" w:cs="宋体"/>
          <w:bCs/>
          <w:szCs w:val="21"/>
          <w:u w:val="single"/>
        </w:rPr>
        <w:t xml:space="preserve">  /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15. 缺陷责任期与保修</w:t>
      </w:r>
      <w:bookmarkEnd w:id="547"/>
      <w:r/>
      <w:r/>
    </w:p>
    <w:p>
      <w:pPr>
        <w:pStyle w:val="829"/>
        <w:ind w:firstLine="420"/>
        <w:keepNext w:val="0"/>
        <w:spacing w:line="420" w:lineRule="exact"/>
        <w:rPr>
          <w:rFonts w:cs="宋体"/>
          <w:b w:val="0"/>
          <w:szCs w:val="21"/>
        </w:rPr>
        <w:outlineLvl w:val="3"/>
      </w:pPr>
      <w:r>
        <w:rPr>
          <w:rFonts w:hint="eastAsia" w:cs="宋体"/>
          <w:b w:val="0"/>
          <w:szCs w:val="21"/>
        </w:rPr>
        <w:t xml:space="preserve">15.2缺陷责任期</w:t>
      </w:r>
      <w:bookmarkEnd w:id="548"/>
      <w:r/>
      <w:r/>
    </w:p>
    <w:p>
      <w:pPr>
        <w:ind w:firstLine="420"/>
        <w:jc w:val="left"/>
        <w:spacing w:line="420" w:lineRule="exact"/>
        <w:rPr>
          <w:rFonts w:hint="eastAsia" w:ascii="宋体" w:hAnsi="宋体" w:cs="宋体"/>
          <w:bCs/>
          <w:szCs w:val="21"/>
        </w:rPr>
      </w:pPr>
      <w:r>
        <w:rPr>
          <w:rFonts w:hint="eastAsia" w:ascii="宋体" w:hAnsi="宋体" w:cs="宋体"/>
          <w:bCs/>
          <w:szCs w:val="21"/>
        </w:rPr>
        <w:t xml:space="preserve">缺陷责任期的具体期限：</w:t>
      </w:r>
      <w:r>
        <w:rPr>
          <w:rFonts w:hint="eastAsia" w:ascii="宋体" w:hAnsi="宋体" w:cs="宋体"/>
          <w:bCs/>
          <w:szCs w:val="21"/>
          <w:u w:val="single"/>
        </w:rPr>
        <w:t xml:space="preserve">  </w:t>
      </w:r>
      <w:r>
        <w:rPr>
          <w:rFonts w:ascii="宋体" w:hAnsi="宋体" w:cs="宋体"/>
          <w:bCs/>
          <w:szCs w:val="21"/>
          <w:u w:val="single"/>
        </w:rPr>
        <w:t xml:space="preserve">24</w:t>
      </w:r>
      <w:r>
        <w:rPr>
          <w:rFonts w:hint="eastAsia" w:ascii="宋体" w:hAnsi="宋体" w:cs="宋体"/>
          <w:bCs/>
          <w:szCs w:val="21"/>
          <w:u w:val="single"/>
        </w:rPr>
        <w:t xml:space="preserve">个月，自工程全部竣工验收合格并移交之日起算  </w:t>
      </w:r>
      <w:r>
        <w:rPr>
          <w:rFonts w:hint="eastAsia" w:ascii="宋体" w:hAnsi="宋体" w:cs="宋体"/>
          <w:bCs/>
          <w:szCs w:val="21"/>
        </w:rPr>
        <w:t xml:space="preserve">。</w:t>
      </w:r>
      <w:r/>
    </w:p>
    <w:p>
      <w:pPr>
        <w:ind w:firstLine="420"/>
        <w:jc w:val="both"/>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15.2.1 承包人应在缺陷责任期内对已交付使用的工程承担缺陷责任。 </w:t>
      </w:r>
      <w:r/>
    </w:p>
    <w:p>
      <w:pPr>
        <w:ind w:firstLine="420"/>
        <w:jc w:val="both"/>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15.2.2缺陷责任期内，承包人对已接收使用的工程负责日常维护工作。</w:t>
      </w:r>
      <w:r/>
    </w:p>
    <w:p>
      <w:pPr>
        <w:ind w:firstLine="420"/>
        <w:jc w:val="both"/>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15.2.3由于承包人原因造成某项缺陷或损坏使工程或工程设备不能按原定目标使用而需要再次检查、检验和修复的，发包人有权要求承包人相应延长缺陷责任期。</w:t>
      </w:r>
      <w:r/>
    </w:p>
    <w:p>
      <w:pPr>
        <w:ind w:firstLine="420"/>
        <w:jc w:val="both"/>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15.2.4 其他关于缺陷责任的有关约定由合同双方根据《建设工程质量保证金管理暂行办法》（建质［2005］7号）的有关规定执行。</w:t>
      </w:r>
      <w:r/>
    </w:p>
    <w:p>
      <w:pPr>
        <w:pStyle w:val="829"/>
        <w:ind w:firstLine="420"/>
        <w:keepNext w:val="0"/>
        <w:spacing w:line="420" w:lineRule="exact"/>
        <w:rPr>
          <w:rFonts w:cs="宋体"/>
          <w:b w:val="0"/>
          <w:szCs w:val="21"/>
        </w:rPr>
        <w:outlineLvl w:val="3"/>
      </w:pPr>
      <w:r>
        <w:rPr>
          <w:rFonts w:hint="eastAsia" w:cs="宋体"/>
          <w:b w:val="0"/>
          <w:szCs w:val="21"/>
        </w:rPr>
        <w:t xml:space="preserve">15.3 质量保证金</w:t>
      </w:r>
      <w:r/>
    </w:p>
    <w:p>
      <w:pPr>
        <w:ind w:firstLine="420"/>
        <w:jc w:val="left"/>
        <w:spacing w:line="420" w:lineRule="exact"/>
        <w:rPr>
          <w:rFonts w:ascii="宋体" w:hAnsi="宋体" w:cs="宋体"/>
          <w:bCs/>
          <w:szCs w:val="21"/>
        </w:rPr>
      </w:pPr>
      <w:r>
        <w:rPr>
          <w:rFonts w:hint="eastAsia" w:ascii="宋体" w:hAnsi="宋体" w:cs="宋体"/>
          <w:bCs/>
          <w:szCs w:val="21"/>
        </w:rPr>
        <w:t xml:space="preserve">关于是否扣留质量保证金的约定：</w:t>
      </w:r>
      <w:r>
        <w:rPr>
          <w:rFonts w:hint="eastAsia" w:ascii="宋体" w:hAnsi="宋体" w:cs="宋体"/>
          <w:bCs/>
          <w:szCs w:val="21"/>
          <w:u w:val="single"/>
        </w:rPr>
        <w:t xml:space="preserve">  根据工程情况商定  </w:t>
      </w:r>
      <w:r>
        <w:rPr>
          <w:rFonts w:hint="eastAsia" w:ascii="宋体" w:hAnsi="宋体" w:cs="宋体"/>
          <w:bCs/>
          <w:szCs w:val="21"/>
        </w:rPr>
        <w:t xml:space="preserve">。</w:t>
      </w:r>
      <w:bookmarkEnd w:id="549"/>
      <w:r/>
      <w:bookmarkEnd w:id="550"/>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15.3.1 承包人提供质量保证金的方式</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质量保证金采用以下第</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2</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种方式：</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（1）质量保证金保函，保证金额为：</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rPr>
        <w:t xml:space="preserve">%的工程款  </w:t>
      </w:r>
      <w:r>
        <w:rPr>
          <w:rFonts w:hint="eastAsia" w:ascii="宋体" w:hAnsi="宋体" w:cs="宋体"/>
          <w:bCs/>
          <w:szCs w:val="21"/>
          <w:highlight w:val="none"/>
        </w:rPr>
        <w:t xml:space="preserve">； </w:t>
      </w:r>
      <w:r/>
    </w:p>
    <w:p>
      <w:pPr>
        <w:ind w:firstLine="420"/>
        <w:jc w:val="left"/>
        <w:spacing w:line="420" w:lineRule="exact"/>
        <w:rPr>
          <w:rFonts w:ascii="宋体" w:hAnsi="宋体" w:cs="宋体"/>
          <w:bCs/>
          <w:szCs w:val="21"/>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3</w:t>
      </w:r>
      <w:r>
        <w:rPr>
          <w:rFonts w:ascii="宋体" w:hAnsi="宋体" w:cs="宋体"/>
          <w:bCs/>
          <w:szCs w:val="21"/>
          <w:highlight w:val="none"/>
          <w:u w:val="single"/>
        </w:rPr>
        <w:t xml:space="preserve"> </w:t>
      </w:r>
      <w:r>
        <w:rPr>
          <w:rFonts w:hint="eastAsia" w:ascii="宋体" w:hAnsi="宋体" w:cs="宋体"/>
          <w:bCs/>
          <w:szCs w:val="21"/>
          <w:highlight w:val="none"/>
        </w:rPr>
        <w:t xml:space="preserve">%的工程款</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（3）其他方式: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15.3.2 质量保证金的扣留 </w:t>
      </w:r>
      <w:r/>
    </w:p>
    <w:p>
      <w:pPr>
        <w:ind w:firstLine="420"/>
        <w:jc w:val="left"/>
        <w:spacing w:line="420" w:lineRule="exact"/>
        <w:rPr>
          <w:rFonts w:ascii="宋体" w:hAnsi="宋体" w:cs="宋体"/>
          <w:bCs/>
          <w:szCs w:val="21"/>
        </w:rPr>
      </w:pPr>
      <w:r>
        <w:rPr>
          <w:rFonts w:hint="eastAsia" w:ascii="宋体" w:hAnsi="宋体" w:cs="宋体"/>
          <w:bCs/>
          <w:szCs w:val="21"/>
        </w:rPr>
        <w:t xml:space="preserve">质量保证金的扣留采取以下第</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2</w:t>
      </w:r>
      <w:r>
        <w:rPr>
          <w:rFonts w:hint="eastAsia" w:ascii="宋体" w:hAnsi="宋体" w:cs="宋体"/>
          <w:bCs/>
          <w:szCs w:val="21"/>
          <w:u w:val="single"/>
        </w:rPr>
        <w:t xml:space="preserve">  </w:t>
      </w:r>
      <w:r>
        <w:rPr>
          <w:rFonts w:hint="eastAsia" w:ascii="宋体" w:hAnsi="宋体" w:cs="宋体"/>
          <w:bCs/>
          <w:szCs w:val="21"/>
        </w:rPr>
        <w:t xml:space="preserve">种方式：</w:t>
      </w:r>
      <w:r/>
    </w:p>
    <w:p>
      <w:pPr>
        <w:ind w:firstLine="420"/>
        <w:jc w:val="left"/>
        <w:spacing w:line="420" w:lineRule="exact"/>
        <w:rPr>
          <w:rFonts w:ascii="宋体" w:hAnsi="宋体" w:cs="宋体"/>
          <w:bCs/>
          <w:szCs w:val="21"/>
        </w:rPr>
      </w:pPr>
      <w:r>
        <w:rPr>
          <w:rFonts w:hint="eastAsia" w:ascii="宋体" w:hAnsi="宋体" w:cs="宋体"/>
          <w:bCs/>
          <w:szCs w:val="21"/>
        </w:rPr>
        <w:t xml:space="preserve">（1）在支付工程进度款时逐次扣留，在此情形下，质量保证金的计算基数不包括预付款的支付、扣回以及价格调整的金额；</w:t>
      </w:r>
      <w:r/>
    </w:p>
    <w:p>
      <w:pPr>
        <w:ind w:firstLine="420"/>
        <w:jc w:val="left"/>
        <w:spacing w:line="420" w:lineRule="exact"/>
        <w:rPr>
          <w:rFonts w:ascii="宋体" w:hAnsi="宋体" w:cs="宋体"/>
          <w:bCs/>
          <w:szCs w:val="21"/>
        </w:rPr>
      </w:pPr>
      <w:r>
        <w:rPr>
          <w:rFonts w:hint="eastAsia" w:ascii="宋体" w:hAnsi="宋体" w:cs="宋体"/>
          <w:bCs/>
          <w:szCs w:val="21"/>
        </w:rPr>
        <w:t xml:space="preserve">（2）工程竣工结算时一次性扣留质量保证金；</w:t>
      </w:r>
      <w:r/>
    </w:p>
    <w:p>
      <w:pPr>
        <w:ind w:firstLine="420"/>
        <w:jc w:val="left"/>
        <w:spacing w:line="420" w:lineRule="exact"/>
        <w:rPr>
          <w:rFonts w:ascii="宋体" w:hAnsi="宋体" w:cs="宋体"/>
          <w:bCs/>
          <w:szCs w:val="21"/>
        </w:rPr>
      </w:pPr>
      <w:r>
        <w:rPr>
          <w:rFonts w:hint="eastAsia" w:ascii="宋体" w:hAnsi="宋体" w:cs="宋体"/>
          <w:bCs/>
          <w:szCs w:val="21"/>
        </w:rPr>
        <w:t xml:space="preserve">（3）其他扣留方式:</w:t>
      </w:r>
      <w:r>
        <w:rPr>
          <w:rFonts w:hint="eastAsia" w:ascii="宋体" w:hAnsi="宋体" w:cs="宋体"/>
          <w:bCs/>
          <w:szCs w:val="21"/>
          <w:u w:val="single"/>
        </w:rPr>
        <w:t xml:space="preserve">在最后一次付款中扣留。 </w:t>
      </w:r>
      <w:r/>
    </w:p>
    <w:p>
      <w:pPr>
        <w:pStyle w:val="829"/>
        <w:ind w:firstLine="420"/>
        <w:keepNext w:val="0"/>
        <w:spacing w:line="420" w:lineRule="exact"/>
        <w:rPr>
          <w:rFonts w:cs="宋体"/>
          <w:b w:val="0"/>
          <w:szCs w:val="21"/>
        </w:rPr>
        <w:outlineLvl w:val="3"/>
      </w:pPr>
      <w:r>
        <w:rPr>
          <w:rFonts w:hint="eastAsia" w:cs="宋体"/>
          <w:b w:val="0"/>
          <w:szCs w:val="21"/>
        </w:rPr>
        <w:t xml:space="preserve">15.4保修</w:t>
      </w:r>
      <w:bookmarkEnd w:id="551"/>
      <w:r/>
      <w:bookmarkEnd w:id="552"/>
      <w:r/>
      <w:bookmarkEnd w:id="553"/>
      <w:r/>
      <w:bookmarkEnd w:id="554"/>
      <w:r/>
      <w:bookmarkEnd w:id="555"/>
      <w:r/>
      <w:r/>
    </w:p>
    <w:p>
      <w:pPr>
        <w:ind w:firstLine="420"/>
        <w:jc w:val="left"/>
        <w:spacing w:line="420" w:lineRule="exact"/>
        <w:rPr>
          <w:rFonts w:ascii="宋体" w:hAnsi="宋体" w:cs="宋体"/>
          <w:bCs/>
          <w:szCs w:val="21"/>
        </w:rPr>
        <w:outlineLvl w:val="4"/>
      </w:pPr>
      <w:r/>
      <w:bookmarkStart w:id="578" w:name="_Toc351203648"/>
      <w:r/>
      <w:bookmarkStart w:id="579" w:name="_Toc280868717"/>
      <w:r/>
      <w:bookmarkStart w:id="580" w:name="_Toc280868718"/>
      <w:r>
        <w:rPr>
          <w:rFonts w:hint="eastAsia" w:ascii="宋体" w:hAnsi="宋体" w:cs="宋体"/>
          <w:bCs/>
          <w:szCs w:val="21"/>
        </w:rPr>
        <w:t xml:space="preserve">15.4.1 保修责任</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工程保修期为：</w:t>
      </w:r>
      <w:r>
        <w:rPr>
          <w:rFonts w:hint="eastAsia" w:ascii="宋体" w:hAnsi="宋体" w:cs="宋体"/>
          <w:bCs/>
          <w:szCs w:val="21"/>
          <w:highlight w:val="none"/>
          <w:u w:val="single"/>
        </w:rPr>
        <w:t xml:space="preserve"> </w:t>
      </w:r>
      <w:r>
        <w:rPr>
          <w:rFonts w:hint="eastAsia" w:ascii="宋体" w:hAnsi="宋体" w:cs="宋体"/>
          <w:b/>
          <w:bCs/>
          <w:spacing w:val="-9"/>
          <w:szCs w:val="21"/>
          <w:highlight w:val="none"/>
          <w:u w:val="single"/>
        </w:rPr>
        <w:t xml:space="preserve">工程竣工验收合格后 5 年</w:t>
      </w:r>
      <w:r>
        <w:rPr>
          <w:rFonts w:hint="eastAsia" w:ascii="宋体" w:hAnsi="宋体" w:cs="宋体"/>
          <w:b/>
          <w:bCs/>
          <w:szCs w:val="21"/>
          <w:highlight w:val="none"/>
          <w:u w:val="single"/>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jc w:val="left"/>
        <w:spacing w:line="420" w:lineRule="exact"/>
        <w:rPr>
          <w:rFonts w:hint="eastAsia" w:ascii="宋体" w:hAnsi="宋体" w:cs="宋体"/>
          <w:b/>
          <w:bCs w:val="0"/>
          <w:color w:val="auto"/>
          <w:szCs w:val="21"/>
          <w:highlight w:val="none"/>
          <w:u w:val="none"/>
        </w:rPr>
        <w:outlineLvl w:val="4"/>
      </w:pPr>
      <w:r>
        <w:rPr>
          <w:rFonts w:hint="eastAsia" w:ascii="宋体" w:hAnsi="宋体" w:cs="宋体"/>
          <w:b/>
          <w:bCs w:val="0"/>
          <w:color w:val="auto"/>
          <w:szCs w:val="21"/>
          <w:highlight w:val="none"/>
          <w:u w:val="none"/>
        </w:rPr>
        <w:t xml:space="preserve">工程竣工验收合格之日起</w:t>
      </w:r>
      <w:r>
        <w:rPr>
          <w:rFonts w:hint="eastAsia" w:ascii="宋体" w:hAnsi="宋体" w:cs="宋体"/>
          <w:b/>
          <w:bCs w:val="0"/>
          <w:color w:val="auto"/>
          <w:szCs w:val="21"/>
          <w:highlight w:val="none"/>
          <w:u w:val="none"/>
          <w:lang w:eastAsia="zh-CN"/>
        </w:rPr>
        <w:t xml:space="preserve">五</w:t>
      </w:r>
      <w:r>
        <w:rPr>
          <w:rFonts w:hint="eastAsia" w:ascii="宋体" w:hAnsi="宋体" w:eastAsia="宋体" w:cs="宋体"/>
          <w:b/>
          <w:bCs w:val="0"/>
          <w:color w:val="auto"/>
          <w:szCs w:val="21"/>
          <w:highlight w:val="none"/>
          <w:u w:val="none"/>
        </w:rPr>
        <w:t xml:space="preserve">年内， 因</w:t>
      </w:r>
      <w:r>
        <w:rPr>
          <w:rFonts w:hint="eastAsia" w:ascii="宋体" w:hAnsi="宋体" w:eastAsia="宋体" w:cs="宋体"/>
          <w:b/>
          <w:bCs w:val="0"/>
          <w:color w:val="auto"/>
          <w:szCs w:val="21"/>
          <w:highlight w:val="none"/>
          <w:u w:val="none"/>
          <w:lang w:eastAsia="zh-CN"/>
        </w:rPr>
        <w:t xml:space="preserve">产品设备质量问题</w:t>
      </w:r>
      <w:r>
        <w:rPr>
          <w:rFonts w:hint="eastAsia" w:ascii="宋体" w:hAnsi="宋体" w:eastAsia="宋体" w:cs="宋体"/>
          <w:b/>
          <w:bCs w:val="0"/>
          <w:color w:val="auto"/>
          <w:szCs w:val="21"/>
          <w:highlight w:val="none"/>
          <w:u w:val="none"/>
        </w:rPr>
        <w:t xml:space="preserve"> 造成工程缺陷、损坏的</w:t>
      </w:r>
      <w:r>
        <w:rPr>
          <w:rFonts w:hint="eastAsia" w:ascii="宋体" w:hAnsi="宋体" w:eastAsia="宋体" w:cs="宋体"/>
          <w:b/>
          <w:bCs w:val="0"/>
          <w:color w:val="auto"/>
          <w:szCs w:val="21"/>
          <w:highlight w:val="none"/>
          <w:u w:val="none"/>
          <w:lang w:eastAsia="zh-CN"/>
        </w:rPr>
        <w:t xml:space="preserve">，</w:t>
      </w:r>
      <w:r>
        <w:rPr>
          <w:rFonts w:hint="eastAsia" w:ascii="宋体" w:hAnsi="宋体" w:eastAsia="宋体" w:cs="宋体"/>
          <w:b/>
          <w:bCs w:val="0"/>
          <w:color w:val="auto"/>
          <w:szCs w:val="21"/>
          <w:highlight w:val="none"/>
          <w:u w:val="none"/>
        </w:rPr>
        <w:t xml:space="preserve">均由承包人无偿修复，维修材料需与招标要</w:t>
      </w:r>
      <w:r>
        <w:rPr>
          <w:rFonts w:hint="eastAsia" w:ascii="宋体" w:hAnsi="宋体" w:cs="宋体"/>
          <w:b/>
          <w:bCs w:val="0"/>
          <w:color w:val="auto"/>
          <w:szCs w:val="21"/>
          <w:highlight w:val="none"/>
          <w:u w:val="none"/>
        </w:rPr>
        <w:t xml:space="preserve">求一致</w:t>
      </w:r>
      <w:r>
        <w:rPr>
          <w:rFonts w:hint="eastAsia" w:ascii="宋体" w:hAnsi="宋体" w:cs="宋体"/>
          <w:b/>
          <w:bCs w:val="0"/>
          <w:color w:val="auto"/>
          <w:szCs w:val="21"/>
          <w:highlight w:val="none"/>
          <w:u w:val="none"/>
          <w:lang w:eastAsia="zh-CN"/>
        </w:rPr>
        <w:t xml:space="preserve">，</w:t>
      </w:r>
      <w:r>
        <w:rPr>
          <w:rFonts w:hint="eastAsia" w:ascii="宋体" w:hAnsi="宋体" w:cs="宋体"/>
          <w:b/>
          <w:bCs w:val="0"/>
          <w:color w:val="auto"/>
          <w:szCs w:val="21"/>
          <w:highlight w:val="none"/>
          <w:u w:val="none"/>
        </w:rPr>
        <w:t xml:space="preserve">并保证设施完好率 100%，维护维修所产生的费用由承包人承担，承包人在接到发包人或射阳县城市路灯管护所报修电话 48 小时内需派维修人员到现场维修， 若不能及时到场,发包人有权不进行工程款的支付且直接由射阳县城市路灯管护所委托第三方修复,所需费用由承包人承担(在质保金中扣除)。承包人不得有异议，质保期满将剩余部分退还承包人，如维修费用超出质保金，不足部分由承包人补齐。</w:t>
      </w:r>
      <w:r/>
    </w:p>
    <w:p>
      <w:pPr>
        <w:ind w:firstLine="420"/>
        <w:jc w:val="left"/>
        <w:spacing w:line="420" w:lineRule="exact"/>
        <w:rPr>
          <w:rFonts w:ascii="宋体" w:hAnsi="宋体" w:cs="宋体"/>
          <w:bCs/>
          <w:szCs w:val="21"/>
          <w:highlight w:val="none"/>
        </w:rPr>
        <w:outlineLvl w:val="4"/>
      </w:pPr>
      <w:r>
        <w:rPr>
          <w:rFonts w:hint="eastAsia" w:ascii="宋体" w:hAnsi="宋体" w:cs="宋体"/>
          <w:bCs/>
          <w:szCs w:val="21"/>
          <w:highlight w:val="none"/>
        </w:rPr>
        <w:t xml:space="preserve">15.4.3 修复通知</w:t>
      </w:r>
      <w:r/>
    </w:p>
    <w:p>
      <w:pPr>
        <w:ind w:firstLine="420"/>
        <w:spacing w:line="420" w:lineRule="exact"/>
        <w:rPr>
          <w:rFonts w:hint="eastAsia" w:ascii="宋体" w:hAnsi="宋体" w:cs="宋体"/>
          <w:b/>
          <w:bCs w:val="0"/>
          <w:color w:val="auto"/>
          <w:szCs w:val="21"/>
          <w:highlight w:val="none"/>
          <w:u w:val="none"/>
        </w:rPr>
      </w:pPr>
      <w:r>
        <w:rPr>
          <w:rFonts w:hint="eastAsia" w:ascii="宋体" w:hAnsi="宋体" w:cs="宋体"/>
          <w:b/>
          <w:bCs w:val="0"/>
          <w:color w:val="auto"/>
          <w:szCs w:val="21"/>
          <w:highlight w:val="none"/>
          <w:u w:val="none"/>
        </w:rPr>
        <w:t xml:space="preserve">承包人收到保修通知并到达工程现场的合理时间：1、属于工程保修期内的项目，承包人应当在接到保修通知之日起 2 天内派人保修。承包人不在约定期限内派人保修的，发包人可以委托他人修理。2、发生紧急抢修任务的，承包人在接到任务通知后，应当立即到达现场抢修。承包人不按时派人保修的，发包人可以委托他人修理，所发生的费用由承包人承担。</w:t>
      </w:r>
      <w:r/>
    </w:p>
    <w:p>
      <w:pPr>
        <w:ind w:firstLine="420"/>
        <w:spacing w:line="420" w:lineRule="exact"/>
        <w:rPr>
          <w:rFonts w:ascii="宋体" w:hAnsi="宋体" w:cs="宋体"/>
          <w:bCs/>
          <w:szCs w:val="21"/>
          <w:u w:val="none"/>
        </w:rPr>
      </w:pPr>
      <w:r>
        <w:rPr>
          <w:rFonts w:hint="eastAsia" w:ascii="宋体" w:hAnsi="宋体" w:cs="宋体"/>
          <w:bCs/>
          <w:szCs w:val="21"/>
          <w:u w:val="none"/>
        </w:rPr>
        <w:t xml:space="preserve">工程维保期满后承包人需书面提请发包人对工程进行移交验收，验收通过后按程序办理移交手续，发包人按合同约定结清剩余工程款。</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16. 违约</w:t>
      </w:r>
      <w:bookmarkEnd w:id="578"/>
      <w:r/>
      <w:r/>
    </w:p>
    <w:p>
      <w:pPr>
        <w:pStyle w:val="829"/>
        <w:ind w:firstLine="420"/>
        <w:keepNext w:val="0"/>
        <w:spacing w:line="420" w:lineRule="exact"/>
        <w:rPr>
          <w:rFonts w:cs="宋体"/>
          <w:b w:val="0"/>
          <w:szCs w:val="21"/>
        </w:rPr>
        <w:outlineLvl w:val="3"/>
      </w:pPr>
      <w:r>
        <w:rPr>
          <w:rFonts w:hint="eastAsia" w:cs="宋体"/>
          <w:b w:val="0"/>
          <w:szCs w:val="21"/>
        </w:rPr>
        <w:t xml:space="preserve">16.1 发包人违约</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16.1.1发包人违约的情形</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发包人违约的其他情形：</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    16.1.2 发包人违约的责任</w:t>
      </w:r>
      <w:r/>
    </w:p>
    <w:p>
      <w:pPr>
        <w:ind w:firstLine="420"/>
        <w:jc w:val="left"/>
        <w:spacing w:line="420" w:lineRule="exact"/>
        <w:rPr>
          <w:rFonts w:ascii="宋体" w:hAnsi="宋体" w:cs="宋体"/>
          <w:bCs/>
          <w:szCs w:val="21"/>
        </w:rPr>
      </w:pPr>
      <w:r>
        <w:rPr>
          <w:rFonts w:hint="eastAsia" w:ascii="宋体" w:hAnsi="宋体" w:cs="宋体"/>
          <w:bCs/>
          <w:szCs w:val="21"/>
        </w:rPr>
        <w:t xml:space="preserve">发包人违约责任的承担方式和计算方法：</w:t>
      </w:r>
      <w:r/>
    </w:p>
    <w:p>
      <w:pPr>
        <w:ind w:firstLine="420"/>
        <w:spacing w:line="420" w:lineRule="exact"/>
        <w:rPr>
          <w:rFonts w:ascii="宋体" w:hAnsi="宋体" w:cs="宋体"/>
          <w:bCs/>
          <w:szCs w:val="21"/>
          <w:u w:val="single"/>
        </w:rPr>
      </w:pPr>
      <w:r>
        <w:rPr>
          <w:rFonts w:hint="eastAsia" w:ascii="宋体" w:hAnsi="宋体" w:cs="宋体"/>
          <w:bCs/>
          <w:szCs w:val="21"/>
        </w:rPr>
        <w:t xml:space="preserve">（1）因发包人原因未能在计划开工日期前7天内下达开工通知的违约责任：</w:t>
      </w:r>
      <w:r>
        <w:rPr>
          <w:rFonts w:hint="eastAsia" w:ascii="宋体" w:hAnsi="宋体" w:cs="宋体"/>
          <w:bCs/>
          <w:szCs w:val="21"/>
          <w:u w:val="single"/>
        </w:rPr>
        <w:t xml:space="preserve">    工期作适当顺延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（2）因发包人原因未能按合同约定支付合同价款的违约责任：</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（3）发包人违反第10.1款〔变更的范围〕第（2）项约定，自行实施被取消的工作或转由他人实施的违约责任：</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bCs/>
          <w:szCs w:val="21"/>
          <w:u w:val="single"/>
        </w:rPr>
        <w:t xml:space="preserve">  发包人负责整改到位，工期顺延。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（5）因发包人违反合同约定造成暂停施工的违约责任：</w:t>
      </w:r>
      <w:r>
        <w:rPr>
          <w:rFonts w:hint="eastAsia" w:ascii="宋体" w:hAnsi="宋体" w:cs="宋体"/>
          <w:bCs/>
          <w:szCs w:val="21"/>
          <w:u w:val="single"/>
        </w:rPr>
        <w:t xml:space="preserve"> 发包人负责整改到位，工期顺延。</w:t>
      </w:r>
      <w:r/>
    </w:p>
    <w:p>
      <w:pPr>
        <w:ind w:firstLine="420"/>
        <w:jc w:val="left"/>
        <w:spacing w:line="420" w:lineRule="exact"/>
        <w:rPr>
          <w:rFonts w:ascii="宋体" w:hAnsi="宋体" w:cs="宋体"/>
          <w:bCs/>
          <w:szCs w:val="21"/>
        </w:rPr>
      </w:pPr>
      <w:r>
        <w:rPr>
          <w:rFonts w:hint="eastAsia" w:ascii="宋体" w:hAnsi="宋体" w:cs="宋体"/>
          <w:bCs/>
          <w:szCs w:val="21"/>
        </w:rPr>
        <w:t xml:space="preserve">（6）发包人无正当理由没有在约定期限内发出复工指示，导致承包人无法复工的违约责任：</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（7）其他：</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16.1.3 因发包人违约解除合同</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承包人按16.1.1项〔发包人违约的情形〕约定暂停施工满</w:t>
      </w:r>
      <w:r>
        <w:rPr>
          <w:rFonts w:hint="eastAsia" w:ascii="宋体" w:hAnsi="宋体" w:cs="宋体"/>
          <w:bCs/>
          <w:szCs w:val="21"/>
          <w:u w:val="single"/>
        </w:rPr>
        <w:t xml:space="preserve"> / </w:t>
      </w:r>
      <w:r>
        <w:rPr>
          <w:rFonts w:hint="eastAsia" w:ascii="宋体" w:hAnsi="宋体" w:cs="宋体"/>
          <w:bCs/>
          <w:szCs w:val="21"/>
        </w:rPr>
        <w:t xml:space="preserve">天后发包人仍不纠正其违约行为并致使合同目的不能实现的，承包人有权解除合同。 </w:t>
      </w:r>
      <w:r/>
    </w:p>
    <w:p>
      <w:pPr>
        <w:pStyle w:val="829"/>
        <w:ind w:firstLine="420"/>
        <w:keepNext w:val="0"/>
        <w:spacing w:line="420" w:lineRule="exact"/>
        <w:rPr>
          <w:rFonts w:cs="宋体"/>
          <w:b w:val="0"/>
          <w:szCs w:val="21"/>
        </w:rPr>
        <w:outlineLvl w:val="3"/>
      </w:pPr>
      <w:r>
        <w:rPr>
          <w:rFonts w:hint="eastAsia" w:cs="宋体"/>
          <w:b w:val="0"/>
          <w:szCs w:val="21"/>
        </w:rPr>
        <w:t xml:space="preserve">16.2 承包人违约</w:t>
      </w:r>
      <w:r/>
    </w:p>
    <w:p>
      <w:pPr>
        <w:ind w:firstLine="420"/>
        <w:jc w:val="left"/>
        <w:spacing w:line="420" w:lineRule="exact"/>
        <w:rPr>
          <w:rFonts w:ascii="宋体" w:hAnsi="宋体" w:cs="宋体"/>
          <w:bCs/>
          <w:szCs w:val="21"/>
        </w:rPr>
        <w:outlineLvl w:val="4"/>
      </w:pPr>
      <w:r/>
      <w:bookmarkStart w:id="581" w:name="_Toc351203649"/>
      <w:r>
        <w:rPr>
          <w:rFonts w:hint="eastAsia" w:ascii="宋体" w:hAnsi="宋体" w:cs="宋体"/>
          <w:bCs/>
          <w:szCs w:val="21"/>
        </w:rPr>
        <w:t xml:space="preserve">16.2.1 承包人违约的情形</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承包人违约的其他情形：</w:t>
      </w:r>
      <w:r>
        <w:rPr>
          <w:rFonts w:hint="eastAsia" w:ascii="宋体" w:hAnsi="宋体" w:cs="宋体"/>
          <w:bCs/>
          <w:szCs w:val="21"/>
          <w:u w:val="single"/>
        </w:rPr>
        <w:t xml:space="preserve">  承包人未保证工人工资及时发放到位。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按</w:t>
      </w:r>
      <w:r>
        <w:rPr>
          <w:rFonts w:hint="eastAsia" w:ascii="宋体" w:hAnsi="宋体" w:cs="宋体"/>
          <w:bCs/>
          <w:szCs w:val="21"/>
          <w:u w:val="single"/>
          <w:lang w:eastAsia="zh-CN"/>
        </w:rPr>
        <w:t xml:space="preserve">磋商文件</w:t>
      </w:r>
      <w:r>
        <w:rPr>
          <w:rFonts w:hint="eastAsia" w:ascii="宋体" w:hAnsi="宋体" w:cs="宋体"/>
          <w:bCs/>
          <w:szCs w:val="21"/>
          <w:u w:val="single"/>
        </w:rPr>
        <w:t xml:space="preserve">相关约定、投标文件相关承诺、合同条款约定； 承包人未能履行合同中约定的承包人应履行的其他义务；承包人未能按合同约定完成合同约定的相关责任和义务；承包人未能按现行有关建筑市场相关管理规定履行承包人应当履行的职责。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本项目施工过程中遇到的一切矛盾及由此发生的费用与发包人无关，均由承包人自行负责，所产生的费用包含在合同价格之中。承包人协调解决本工程实施过程中因施工发生的所有矛盾或与其他专业工程施工单位(如果有)的配合矛盾，费用已包含在合同价格之中。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由于承包人管理不善，在施工中污染周围环境、施工噪音干扰他人等所引起的政府职能部门罚款或停工整改或引起周围居民纠纷和索赔时，其所有发生的费用与损失将由承包人全部自行承担。             </w:t>
      </w:r>
      <w:r/>
    </w:p>
    <w:p>
      <w:pPr>
        <w:ind w:firstLine="420"/>
        <w:spacing w:line="420" w:lineRule="exact"/>
        <w:rPr>
          <w:rFonts w:ascii="宋体" w:hAnsi="宋体" w:cs="宋体"/>
          <w:szCs w:val="21"/>
        </w:rPr>
      </w:pPr>
      <w:r>
        <w:rPr>
          <w:rFonts w:hint="eastAsia" w:ascii="宋体" w:hAnsi="宋体" w:cs="宋体"/>
          <w:bCs/>
          <w:szCs w:val="21"/>
          <w:u w:val="single"/>
        </w:rPr>
        <w:t xml:space="preserve">承包人必须按政府有关文件做好安全与文明施工，合同实施期间所有消防、市容保洁、环境噪声、施工扬尘、成品保护、文明施工均由承包人负责，并自行承担由此发生的相关费用。在承包人施工期间出现任何安全事故均由承包人负责处理， 同时不免除承包人造成不良后果后所应承担的法律责任及其它责任。</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16.2.2承包人违约的责任</w:t>
      </w:r>
      <w:r/>
    </w:p>
    <w:p>
      <w:pPr>
        <w:ind w:firstLine="420"/>
        <w:spacing w:line="420" w:lineRule="exact"/>
        <w:rPr>
          <w:rFonts w:ascii="宋体" w:hAnsi="宋体" w:cs="宋体"/>
          <w:bCs/>
          <w:szCs w:val="21"/>
        </w:rPr>
      </w:pPr>
      <w:r>
        <w:rPr>
          <w:rFonts w:hint="eastAsia" w:ascii="宋体" w:hAnsi="宋体" w:cs="宋体"/>
          <w:bCs/>
          <w:szCs w:val="21"/>
        </w:rPr>
        <w:t xml:space="preserve">承包人违约责任的承担方式和计算方法：</w:t>
      </w:r>
      <w:r>
        <w:rPr>
          <w:rFonts w:hint="eastAsia" w:ascii="宋体" w:hAnsi="宋体" w:cs="宋体"/>
          <w:bCs/>
          <w:szCs w:val="21"/>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16.2.3 因承包人违约解除合同</w:t>
      </w:r>
      <w:r/>
    </w:p>
    <w:p>
      <w:pPr>
        <w:ind w:firstLine="420"/>
        <w:spacing w:line="420" w:lineRule="exact"/>
        <w:rPr>
          <w:rFonts w:ascii="宋体" w:hAnsi="宋体" w:cs="宋体"/>
          <w:bCs/>
          <w:szCs w:val="21"/>
        </w:rPr>
      </w:pPr>
      <w:r>
        <w:rPr>
          <w:rFonts w:hint="eastAsia" w:ascii="宋体" w:hAnsi="宋体" w:cs="宋体"/>
          <w:bCs/>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r/>
    </w:p>
    <w:p>
      <w:pPr>
        <w:ind w:firstLine="420"/>
        <w:spacing w:line="420" w:lineRule="exact"/>
        <w:rPr>
          <w:rFonts w:ascii="宋体" w:hAnsi="宋体" w:cs="宋体"/>
          <w:bCs/>
          <w:szCs w:val="21"/>
        </w:rPr>
      </w:pPr>
      <w:r>
        <w:rPr>
          <w:rFonts w:hint="eastAsia" w:ascii="宋体" w:hAnsi="宋体" w:cs="宋体"/>
          <w:bCs/>
          <w:szCs w:val="21"/>
        </w:rPr>
        <w:t xml:space="preserve">① 不同意本工程合同条件；</w:t>
      </w:r>
      <w:r/>
    </w:p>
    <w:p>
      <w:pPr>
        <w:ind w:firstLine="420"/>
        <w:spacing w:line="420" w:lineRule="exact"/>
        <w:rPr>
          <w:rFonts w:ascii="宋体" w:hAnsi="宋体" w:cs="宋体"/>
          <w:bCs/>
          <w:szCs w:val="21"/>
        </w:rPr>
      </w:pPr>
      <w:r>
        <w:rPr>
          <w:rFonts w:hint="eastAsia" w:ascii="宋体" w:hAnsi="宋体" w:cs="宋体"/>
          <w:bCs/>
          <w:szCs w:val="21"/>
        </w:rPr>
        <w:t xml:space="preserve">②停工或拖延施工进度，按约定支付的违约金达到合同约定的工程款10%的或影响施工质量；</w:t>
      </w:r>
      <w:r/>
    </w:p>
    <w:p>
      <w:pPr>
        <w:ind w:firstLine="420"/>
        <w:spacing w:line="420" w:lineRule="exact"/>
        <w:rPr>
          <w:rFonts w:ascii="宋体" w:hAnsi="宋体" w:cs="宋体"/>
          <w:bCs/>
          <w:szCs w:val="21"/>
        </w:rPr>
      </w:pPr>
      <w:r>
        <w:rPr>
          <w:rFonts w:hint="eastAsia" w:ascii="宋体" w:hAnsi="宋体" w:cs="宋体"/>
          <w:bCs/>
          <w:szCs w:val="21"/>
        </w:rPr>
        <w:t xml:space="preserve">③无正当理由，单方面要挟发包人提高合同价款；</w:t>
      </w:r>
      <w:r/>
    </w:p>
    <w:p>
      <w:pPr>
        <w:ind w:firstLine="420"/>
        <w:spacing w:line="420" w:lineRule="exact"/>
        <w:rPr>
          <w:rFonts w:ascii="宋体" w:hAnsi="宋体" w:cs="宋体"/>
          <w:bCs/>
          <w:szCs w:val="21"/>
        </w:rPr>
      </w:pPr>
      <w:r>
        <w:rPr>
          <w:rFonts w:hint="eastAsia" w:ascii="宋体" w:hAnsi="宋体" w:cs="宋体"/>
          <w:bCs/>
          <w:szCs w:val="21"/>
        </w:rPr>
        <w:t xml:space="preserve">④无正当理由，单方面要挟发包人给予某种补偿。</w:t>
      </w:r>
      <w:r/>
    </w:p>
    <w:p>
      <w:pPr>
        <w:ind w:firstLine="420"/>
        <w:spacing w:line="420" w:lineRule="exact"/>
        <w:rPr>
          <w:rFonts w:ascii="宋体" w:hAnsi="宋体" w:cs="宋体"/>
          <w:bCs/>
          <w:szCs w:val="21"/>
        </w:rPr>
      </w:pPr>
      <w:r>
        <w:rPr>
          <w:rFonts w:hint="eastAsia" w:ascii="宋体" w:hAnsi="宋体" w:cs="宋体"/>
          <w:bCs/>
          <w:szCs w:val="21"/>
        </w:rPr>
        <w:t xml:space="preserve">发包人继续使用承包人在施工现场的材料、设备、临时工程、承包人文件和由承包人或以其名义编制的其他文件的费用承担方式：</w:t>
      </w:r>
      <w:r>
        <w:rPr>
          <w:rFonts w:hint="eastAsia" w:ascii="宋体" w:hAnsi="宋体" w:cs="宋体"/>
          <w:bCs/>
          <w:szCs w:val="21"/>
          <w:u w:val="single"/>
        </w:rPr>
        <w:t xml:space="preserve"> 不支付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17. 不可抗力</w:t>
      </w:r>
      <w:bookmarkEnd w:id="581"/>
      <w:r>
        <w:rPr>
          <w:rFonts w:hint="eastAsia" w:ascii="宋体" w:hAnsi="宋体" w:eastAsia="宋体" w:cs="宋体"/>
          <w:b w:val="0"/>
          <w:sz w:val="21"/>
          <w:szCs w:val="21"/>
        </w:rPr>
        <w:t xml:space="preserve"> </w:t>
      </w:r>
      <w:bookmarkEnd w:id="579"/>
      <w:r/>
      <w:r/>
    </w:p>
    <w:p>
      <w:pPr>
        <w:pStyle w:val="829"/>
        <w:ind w:firstLine="420"/>
        <w:keepNext w:val="0"/>
        <w:spacing w:line="420" w:lineRule="exact"/>
        <w:rPr>
          <w:rFonts w:cs="宋体"/>
          <w:b w:val="0"/>
          <w:szCs w:val="21"/>
        </w:rPr>
        <w:outlineLvl w:val="3"/>
      </w:pPr>
      <w:r>
        <w:rPr>
          <w:rFonts w:hint="eastAsia" w:cs="宋体"/>
          <w:b w:val="0"/>
          <w:szCs w:val="21"/>
        </w:rPr>
        <w:t xml:space="preserve">17.1 不可抗力的确认</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除通用合同条款约定的不可抗力事件之外，视为不可抗力的其他情形：</w:t>
      </w:r>
      <w:r>
        <w:rPr>
          <w:rFonts w:hint="eastAsia" w:ascii="宋体" w:hAnsi="宋体" w:cs="宋体"/>
          <w:bCs/>
          <w:szCs w:val="21"/>
          <w:u w:val="single"/>
        </w:rPr>
        <w:t xml:space="preserve"> /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17.2 因不可抗力解除合同</w:t>
      </w:r>
      <w:r/>
    </w:p>
    <w:p>
      <w:pPr>
        <w:ind w:firstLine="420"/>
        <w:jc w:val="left"/>
        <w:spacing w:line="420" w:lineRule="exact"/>
        <w:rPr>
          <w:rFonts w:ascii="宋体" w:hAnsi="宋体" w:cs="宋体"/>
          <w:bCs/>
          <w:szCs w:val="21"/>
        </w:rPr>
      </w:pPr>
      <w:r/>
      <w:bookmarkStart w:id="582" w:name="_Toc351203650"/>
      <w:r>
        <w:rPr>
          <w:rFonts w:hint="eastAsia" w:ascii="宋体" w:hAnsi="宋体" w:cs="宋体"/>
          <w:bCs/>
          <w:szCs w:val="21"/>
        </w:rPr>
        <w:t xml:space="preserve">合同解除后，发包人应在商定或确定发包人应支付款项后</w:t>
      </w:r>
      <w:r>
        <w:rPr>
          <w:rFonts w:hint="eastAsia" w:ascii="宋体" w:hAnsi="宋体" w:cs="宋体"/>
          <w:bCs/>
          <w:szCs w:val="21"/>
          <w:u w:val="single"/>
        </w:rPr>
        <w:t xml:space="preserve">  28   </w:t>
      </w:r>
      <w:r>
        <w:rPr>
          <w:rFonts w:hint="eastAsia" w:ascii="宋体" w:hAnsi="宋体" w:cs="宋体"/>
          <w:bCs/>
          <w:szCs w:val="21"/>
        </w:rPr>
        <w:t xml:space="preserve">天内完成款项的支付。</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18. 保险</w:t>
      </w:r>
      <w:bookmarkEnd w:id="580"/>
      <w:r/>
      <w:bookmarkEnd w:id="582"/>
      <w:r/>
      <w:r/>
    </w:p>
    <w:p>
      <w:pPr>
        <w:pStyle w:val="829"/>
        <w:ind w:firstLine="420"/>
        <w:keepNext w:val="0"/>
        <w:spacing w:line="420" w:lineRule="exact"/>
        <w:rPr>
          <w:rFonts w:cs="宋体"/>
          <w:b w:val="0"/>
          <w:szCs w:val="21"/>
        </w:rPr>
        <w:outlineLvl w:val="3"/>
      </w:pPr>
      <w:r>
        <w:rPr>
          <w:rFonts w:hint="eastAsia" w:cs="宋体"/>
          <w:b w:val="0"/>
          <w:szCs w:val="21"/>
        </w:rPr>
        <w:t xml:space="preserve">18.1 工程保险</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关于工程保险的特别约定：</w:t>
      </w:r>
      <w:r>
        <w:rPr>
          <w:rFonts w:hint="eastAsia" w:ascii="宋体" w:hAnsi="宋体" w:cs="宋体"/>
          <w:bCs/>
          <w:szCs w:val="21"/>
          <w:u w:val="single"/>
        </w:rPr>
        <w:t xml:space="preserve"> /  </w:t>
      </w:r>
      <w:r>
        <w:rPr>
          <w:rFonts w:hint="eastAsia" w:ascii="宋体" w:hAnsi="宋体" w:cs="宋体"/>
          <w:bCs/>
          <w:szCs w:val="21"/>
        </w:rPr>
        <w:t xml:space="preserve">。 </w:t>
      </w:r>
      <w:r/>
    </w:p>
    <w:p>
      <w:pPr>
        <w:pStyle w:val="829"/>
        <w:ind w:firstLine="420"/>
        <w:keepNext w:val="0"/>
        <w:spacing w:line="420" w:lineRule="exact"/>
        <w:rPr>
          <w:rFonts w:cs="宋体"/>
          <w:b w:val="0"/>
          <w:szCs w:val="21"/>
        </w:rPr>
        <w:outlineLvl w:val="3"/>
      </w:pPr>
      <w:r>
        <w:rPr>
          <w:rFonts w:hint="eastAsia" w:cs="宋体"/>
          <w:b w:val="0"/>
          <w:szCs w:val="21"/>
        </w:rPr>
        <w:t xml:space="preserve">18.2 其他保险</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关于其他保险的约定：</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承包人是否应为其施工设备等办理财产保险：</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18.3 通知义务</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firstLine="420"/>
        <w:jc w:val="left"/>
        <w:spacing w:line="420" w:lineRule="exact"/>
        <w:rPr>
          <w:rFonts w:ascii="宋体" w:hAnsi="宋体" w:cs="宋体"/>
          <w:bCs/>
          <w:szCs w:val="21"/>
          <w:u w:val="single"/>
        </w:rPr>
      </w:pPr>
      <w:r/>
      <w:bookmarkStart w:id="583" w:name="_Toc351203651"/>
      <w:r>
        <w:rPr>
          <w:rFonts w:hint="eastAsia" w:ascii="宋体" w:hAnsi="宋体" w:cs="宋体"/>
          <w:bCs/>
          <w:szCs w:val="21"/>
        </w:rPr>
        <w:t xml:space="preserve">关于变更保险合同时的通知义务的约定：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19. 争议解决</w:t>
      </w:r>
      <w:bookmarkEnd w:id="568"/>
      <w:r/>
      <w:bookmarkEnd w:id="569"/>
      <w:r/>
      <w:bookmarkEnd w:id="583"/>
      <w:r/>
      <w:r/>
    </w:p>
    <w:p>
      <w:pPr>
        <w:pStyle w:val="829"/>
        <w:ind w:firstLine="420"/>
        <w:keepNext w:val="0"/>
        <w:spacing w:line="420" w:lineRule="exact"/>
        <w:rPr>
          <w:rFonts w:cs="宋体"/>
          <w:b w:val="0"/>
          <w:szCs w:val="21"/>
        </w:rPr>
        <w:outlineLvl w:val="3"/>
      </w:pPr>
      <w:r>
        <w:rPr>
          <w:rFonts w:hint="eastAsia" w:cs="宋体"/>
          <w:b w:val="0"/>
          <w:szCs w:val="21"/>
        </w:rPr>
        <w:t xml:space="preserve">19.1 争</w:t>
      </w:r>
      <w:bookmarkEnd w:id="570"/>
      <w:r>
        <w:rPr>
          <w:rFonts w:hint="eastAsia" w:cs="宋体"/>
          <w:b w:val="0"/>
          <w:szCs w:val="21"/>
        </w:rPr>
        <w:t xml:space="preserve">议评审</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合同当事人是否同意将工程争议提交争议评审小组决定：</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19.1.1 争议评审小组的确定</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争议评审小组成员的确定：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选定争议评审员的期限：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争议评审小组成员的报酬承担方式：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其他事项的约定：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19.1.2 争议评审小组的决定</w:t>
      </w:r>
      <w:r/>
    </w:p>
    <w:p>
      <w:pPr>
        <w:ind w:firstLine="420"/>
        <w:jc w:val="left"/>
        <w:spacing w:line="420" w:lineRule="exact"/>
        <w:rPr>
          <w:rFonts w:ascii="宋体" w:hAnsi="宋体" w:cs="宋体"/>
          <w:bCs/>
          <w:szCs w:val="21"/>
        </w:rPr>
      </w:pPr>
      <w:r>
        <w:rPr>
          <w:rFonts w:hint="eastAsia" w:ascii="宋体" w:hAnsi="宋体" w:cs="宋体"/>
          <w:bCs/>
          <w:szCs w:val="21"/>
        </w:rPr>
        <w:t xml:space="preserve">合同当事人关于本项的约定：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829"/>
        <w:ind w:firstLine="420"/>
        <w:keepNext w:val="0"/>
        <w:spacing w:line="420" w:lineRule="exact"/>
        <w:rPr>
          <w:rFonts w:cs="宋体"/>
          <w:b w:val="0"/>
          <w:szCs w:val="21"/>
        </w:rPr>
        <w:outlineLvl w:val="3"/>
      </w:pPr>
      <w:r>
        <w:rPr>
          <w:rFonts w:hint="eastAsia" w:cs="宋体"/>
          <w:b w:val="0"/>
          <w:szCs w:val="21"/>
        </w:rPr>
        <w:t xml:space="preserve">19.2仲裁或诉讼</w:t>
      </w:r>
      <w:bookmarkEnd w:id="571"/>
      <w:r/>
      <w:bookmarkEnd w:id="572"/>
      <w:r/>
      <w:bookmarkEnd w:id="573"/>
      <w:r/>
      <w:bookmarkEnd w:id="574"/>
      <w:r/>
      <w:bookmarkEnd w:id="575"/>
      <w:r/>
      <w:bookmarkEnd w:id="576"/>
      <w:r/>
      <w:bookmarkEnd w:id="577"/>
      <w:r/>
      <w:r/>
    </w:p>
    <w:p>
      <w:pPr>
        <w:ind w:firstLine="420"/>
        <w:jc w:val="left"/>
        <w:spacing w:line="420" w:lineRule="exact"/>
        <w:rPr>
          <w:rFonts w:ascii="宋体" w:hAnsi="宋体" w:cs="宋体"/>
          <w:bCs/>
          <w:szCs w:val="21"/>
        </w:rPr>
      </w:pPr>
      <w:r>
        <w:rPr>
          <w:rFonts w:hint="eastAsia" w:ascii="宋体" w:hAnsi="宋体" w:cs="宋体"/>
          <w:bCs/>
          <w:szCs w:val="21"/>
          <w:lang w:bidi="ar"/>
        </w:rPr>
        <w:t xml:space="preserve">因合同及合同有关事项发生的争议，按下列第（2）种方式解决： </w:t>
      </w:r>
      <w:r/>
    </w:p>
    <w:p>
      <w:pPr>
        <w:ind w:firstLine="420"/>
        <w:jc w:val="left"/>
        <w:spacing w:line="420" w:lineRule="exact"/>
        <w:rPr>
          <w:rFonts w:ascii="宋体" w:hAnsi="宋体" w:cs="宋体"/>
          <w:bCs/>
          <w:szCs w:val="21"/>
        </w:rPr>
      </w:pPr>
      <w:r>
        <w:rPr>
          <w:rFonts w:hint="eastAsia" w:ascii="宋体" w:hAnsi="宋体" w:cs="宋体"/>
          <w:bCs/>
          <w:szCs w:val="21"/>
          <w:lang w:bidi="ar"/>
        </w:rPr>
        <w:t xml:space="preserve">（1）向</w:t>
      </w:r>
      <w:r>
        <w:rPr>
          <w:rFonts w:hint="eastAsia" w:ascii="宋体" w:hAnsi="宋体" w:cs="宋体"/>
          <w:bCs/>
          <w:szCs w:val="21"/>
          <w:u w:val="single"/>
          <w:lang w:bidi="ar"/>
        </w:rPr>
        <w:t xml:space="preserve">    盐城     </w:t>
      </w:r>
      <w:r>
        <w:rPr>
          <w:rFonts w:hint="eastAsia" w:ascii="宋体" w:hAnsi="宋体" w:cs="宋体"/>
          <w:bCs/>
          <w:szCs w:val="21"/>
          <w:lang w:bidi="ar"/>
        </w:rPr>
        <w:t xml:space="preserve">仲裁委员会申请仲裁；</w:t>
      </w:r>
      <w:r/>
    </w:p>
    <w:p>
      <w:pPr>
        <w:ind w:firstLine="420"/>
        <w:jc w:val="left"/>
        <w:spacing w:line="420" w:lineRule="exact"/>
        <w:tabs>
          <w:tab w:val="left" w:pos="4101" w:leader="none"/>
        </w:tabs>
        <w:rPr>
          <w:rFonts w:ascii="宋体" w:hAnsi="宋体" w:cs="宋体"/>
          <w:bCs/>
          <w:szCs w:val="21"/>
          <w:lang w:bidi="ar"/>
        </w:rPr>
      </w:pPr>
      <w:r>
        <w:rPr>
          <w:rFonts w:hint="eastAsia" w:ascii="宋体" w:hAnsi="宋体" w:cs="宋体"/>
          <w:bCs/>
          <w:szCs w:val="21"/>
          <w:lang w:bidi="ar"/>
        </w:rPr>
        <w:t xml:space="preserve">（2）向 </w:t>
      </w:r>
      <w:r>
        <w:rPr>
          <w:rFonts w:hint="eastAsia" w:ascii="宋体" w:hAnsi="宋体" w:cs="宋体"/>
          <w:bCs/>
          <w:szCs w:val="21"/>
          <w:u w:val="single"/>
          <w:lang w:bidi="ar"/>
        </w:rPr>
        <w:t xml:space="preserve">   射阳县   </w:t>
      </w:r>
      <w:r>
        <w:rPr>
          <w:rFonts w:hint="eastAsia" w:ascii="宋体" w:hAnsi="宋体" w:cs="宋体"/>
          <w:bCs/>
          <w:szCs w:val="21"/>
          <w:lang w:bidi="ar"/>
        </w:rPr>
        <w:t xml:space="preserve">人民法院起诉。</w:t>
      </w:r>
      <w:r>
        <w:rPr>
          <w:rFonts w:hint="eastAsia" w:ascii="宋体" w:hAnsi="宋体" w:cs="宋体"/>
          <w:bCs/>
          <w:szCs w:val="21"/>
          <w:lang w:bidi="ar"/>
        </w:rPr>
        <w:tab/>
      </w:r>
      <w:r/>
    </w:p>
    <w:p>
      <w:pPr>
        <w:pStyle w:val="828"/>
        <w:ind w:firstLine="420"/>
        <w:keepLines w:val="0"/>
        <w:keepNext w:val="0"/>
        <w:spacing w:before="0" w:after="0" w:line="420" w:lineRule="exact"/>
        <w:rPr>
          <w:rFonts w:ascii="宋体" w:hAnsi="宋体" w:eastAsia="宋体" w:cs="宋体"/>
          <w:b w:val="0"/>
          <w:sz w:val="21"/>
          <w:szCs w:val="21"/>
        </w:rPr>
        <w:outlineLvl w:val="2"/>
      </w:pPr>
      <w:r>
        <w:rPr>
          <w:rFonts w:hint="eastAsia" w:ascii="宋体" w:hAnsi="宋体" w:eastAsia="宋体" w:cs="宋体"/>
          <w:b w:val="0"/>
          <w:sz w:val="21"/>
          <w:szCs w:val="21"/>
        </w:rPr>
        <w:t xml:space="preserve">20 、合同内容中，如有对同一问题前后表述不一致之处， 按照高标准约定执行。</w:t>
      </w:r>
      <w:r/>
    </w:p>
    <w:p>
      <w:pPr>
        <w:jc w:val="left"/>
        <w:spacing w:line="360" w:lineRule="auto"/>
        <w:rPr>
          <w:rFonts w:ascii="宋体" w:hAnsi="宋体" w:cs="宋体"/>
          <w:b/>
          <w:sz w:val="32"/>
          <w:szCs w:val="32"/>
          <w:lang w:bidi="ar"/>
        </w:rPr>
      </w:pPr>
      <w:r>
        <w:rPr>
          <w:rFonts w:ascii="宋体" w:hAnsi="宋体" w:cs="宋体"/>
          <w:b/>
          <w:sz w:val="32"/>
          <w:szCs w:val="32"/>
          <w:lang w:bidi="ar"/>
        </w:rPr>
      </w:r>
      <w:r/>
    </w:p>
    <w:p>
      <w:pPr>
        <w:pStyle w:val="827"/>
        <w:ind w:firstLine="147"/>
        <w:rPr>
          <w:rFonts w:hint="eastAsia" w:eastAsia="宋体"/>
          <w:sz w:val="21"/>
          <w:szCs w:val="21"/>
          <w:lang w:eastAsia="zh-CN"/>
        </w:rPr>
        <w:outlineLvl w:val="3"/>
      </w:pPr>
      <w:r>
        <w:rPr>
          <w:rFonts w:eastAsia="仿宋_GB2312"/>
          <w:sz w:val="30"/>
        </w:rPr>
        <w:br w:type="page" w:clear="all"/>
      </w:r>
      <w:bookmarkStart w:id="584" w:name="_Toc351203652"/>
      <w:r>
        <w:rPr>
          <w:sz w:val="21"/>
          <w:szCs w:val="21"/>
        </w:rPr>
        <w:t xml:space="preserve">附件</w:t>
      </w:r>
      <w:bookmarkEnd w:id="584"/>
      <w:r>
        <w:rPr>
          <w:rFonts w:hint="eastAsia" w:eastAsia="宋体"/>
          <w:sz w:val="21"/>
          <w:szCs w:val="21"/>
          <w:lang w:eastAsia="zh-CN"/>
        </w:rPr>
        <w:t xml:space="preserve">：</w:t>
      </w:r>
      <w:r/>
    </w:p>
    <w:p>
      <w:pPr>
        <w:pStyle w:val="827"/>
        <w:ind w:firstLine="147"/>
        <w:rPr>
          <w:rFonts w:eastAsia="仿宋_GB2312"/>
          <w:sz w:val="21"/>
          <w:szCs w:val="21"/>
        </w:rPr>
      </w:pPr>
      <w:r>
        <w:rPr>
          <w:rFonts w:hint="eastAsia" w:eastAsia="宋体"/>
          <w:sz w:val="21"/>
          <w:szCs w:val="21"/>
          <w:lang w:val="en-US" w:eastAsia="zh-CN"/>
        </w:rPr>
        <w:t xml:space="preserve">1、</w:t>
      </w:r>
      <w:r>
        <w:rPr>
          <w:rFonts w:eastAsia="仿宋_GB2312"/>
          <w:sz w:val="21"/>
          <w:szCs w:val="21"/>
        </w:rPr>
        <w:t xml:space="preserve">工程质量保修书</w:t>
      </w:r>
      <w:r/>
    </w:p>
    <w:p>
      <w:pPr>
        <w:ind w:firstLine="210"/>
        <w:jc w:val="left"/>
        <w:spacing w:line="360" w:lineRule="auto"/>
        <w:rPr>
          <w:rFonts w:eastAsia="仿宋_GB2312"/>
          <w:sz w:val="21"/>
          <w:szCs w:val="21"/>
        </w:rPr>
      </w:pPr>
      <w:r>
        <w:rPr>
          <w:rFonts w:hint="eastAsia" w:eastAsia="仿宋_GB2312"/>
          <w:sz w:val="21"/>
          <w:szCs w:val="21"/>
          <w:lang w:val="en-US" w:eastAsia="zh-CN"/>
        </w:rPr>
        <w:t xml:space="preserve">2、</w:t>
      </w:r>
      <w:r>
        <w:rPr>
          <w:rFonts w:eastAsia="仿宋_GB2312"/>
          <w:sz w:val="21"/>
          <w:szCs w:val="21"/>
        </w:rPr>
        <w:t xml:space="preserve">承包人主要施工管理人员表</w:t>
      </w:r>
      <w:r/>
    </w:p>
    <w:p>
      <w:pPr>
        <w:spacing w:line="440" w:lineRule="exact"/>
        <w:rPr>
          <w:rFonts w:eastAsia="仿宋_GB2312"/>
          <w:sz w:val="21"/>
          <w:szCs w:val="21"/>
        </w:rPr>
      </w:pPr>
      <w:r>
        <w:rPr>
          <w:rFonts w:eastAsia="仿宋_GB2312"/>
          <w:sz w:val="21"/>
          <w:szCs w:val="21"/>
        </w:rPr>
      </w:r>
      <w:r/>
    </w:p>
    <w:p>
      <w:pPr>
        <w:spacing w:line="440" w:lineRule="exact"/>
        <w:rPr>
          <w:rFonts w:eastAsia="黑体"/>
          <w:sz w:val="21"/>
          <w:szCs w:val="21"/>
        </w:rPr>
      </w:pPr>
      <w:r>
        <w:rPr>
          <w:rFonts w:eastAsia="黑体"/>
          <w:sz w:val="21"/>
          <w:szCs w:val="21"/>
        </w:rPr>
        <w:t xml:space="preserve">    </w:t>
      </w:r>
      <w:r/>
    </w:p>
    <w:p>
      <w:pPr>
        <w:jc w:val="center"/>
        <w:spacing w:before="143" w:after="143" w:line="440" w:lineRule="exact"/>
        <w:rPr>
          <w:rFonts w:eastAsia="黑体"/>
          <w:sz w:val="21"/>
          <w:szCs w:val="21"/>
        </w:rPr>
      </w:pPr>
      <w:r>
        <w:rPr>
          <w:rFonts w:eastAsia="黑体"/>
          <w:sz w:val="21"/>
          <w:szCs w:val="21"/>
        </w:rPr>
        <w:t xml:space="preserve">工程质量保修书</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发包人（全称）：</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承包人（全称）：</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82"/>
        <w:keepLines w:val="0"/>
        <w:keepNext w:val="0"/>
        <w:pageBreakBefore w:val="0"/>
        <w:spacing w:line="400" w:lineRule="exact"/>
        <w:widowControl w:val="off"/>
        <w:rPr>
          <w:rFonts w:ascii="宋体" w:hAnsi="宋体" w:cs="宋体"/>
          <w:sz w:val="21"/>
          <w:szCs w:val="21"/>
        </w:rPr>
      </w:pPr>
      <w:r>
        <w:rPr>
          <w:rFonts w:ascii="宋体" w:hAnsi="宋体" w:cs="宋体"/>
          <w:sz w:val="21"/>
          <w:szCs w:val="21"/>
        </w:rPr>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发包人和承包人根据《中华人民共和国建筑法》和《建设工程质量管理条例》，经协商一致就</w:t>
      </w:r>
      <w:r>
        <w:rPr>
          <w:rFonts w:hint="eastAsia" w:ascii="宋体" w:hAnsi="宋体" w:cs="宋体"/>
          <w:sz w:val="21"/>
          <w:szCs w:val="21"/>
          <w:u w:val="single"/>
        </w:rPr>
        <w:t xml:space="preserve">                </w:t>
      </w:r>
      <w:r>
        <w:rPr>
          <w:rFonts w:hint="eastAsia" w:ascii="宋体" w:hAnsi="宋体" w:cs="宋体"/>
          <w:sz w:val="21"/>
          <w:szCs w:val="21"/>
        </w:rPr>
        <w:t xml:space="preserve">（工程全称）签订工程质量保修书。</w:t>
      </w:r>
      <w:r/>
    </w:p>
    <w:p>
      <w:pPr>
        <w:ind w:firstLine="482"/>
        <w:keepLines w:val="0"/>
        <w:keepNext w:val="0"/>
        <w:pageBreakBefore w:val="0"/>
        <w:spacing w:line="400" w:lineRule="exact"/>
        <w:widowControl w:val="off"/>
        <w:rPr>
          <w:rFonts w:ascii="宋体" w:hAnsi="宋体" w:cs="宋体"/>
          <w:sz w:val="21"/>
          <w:szCs w:val="21"/>
        </w:rPr>
        <w:outlineLvl w:val="3"/>
      </w:pPr>
      <w:r>
        <w:rPr>
          <w:rFonts w:hint="eastAsia" w:ascii="宋体" w:hAnsi="宋体" w:cs="宋体"/>
          <w:sz w:val="21"/>
          <w:szCs w:val="21"/>
        </w:rPr>
        <w:t xml:space="preserve">一、工程质量保修范围和内容</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承包人在质量保修期内，按照有关法律规定和合同约定，承担工程质量保修责任。</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u w:val="single"/>
        </w:rPr>
        <w:t xml:space="preserve">   本工程质量保修期为5年  </w:t>
      </w:r>
      <w:r>
        <w:rPr>
          <w:rFonts w:hint="eastAsia" w:ascii="宋体" w:hAnsi="宋体" w:cs="宋体"/>
          <w:sz w:val="21"/>
          <w:szCs w:val="21"/>
        </w:rPr>
        <w:t xml:space="preserve">。</w:t>
      </w:r>
      <w:r/>
    </w:p>
    <w:p>
      <w:pPr>
        <w:ind w:firstLine="482"/>
        <w:keepLines w:val="0"/>
        <w:keepNext w:val="0"/>
        <w:pageBreakBefore w:val="0"/>
        <w:spacing w:line="400" w:lineRule="exact"/>
        <w:widowControl w:val="off"/>
        <w:rPr>
          <w:rFonts w:ascii="宋体" w:hAnsi="宋体" w:cs="宋体"/>
          <w:sz w:val="21"/>
          <w:szCs w:val="21"/>
        </w:rPr>
        <w:outlineLvl w:val="3"/>
      </w:pPr>
      <w:r>
        <w:rPr>
          <w:rFonts w:hint="eastAsia" w:ascii="宋体" w:hAnsi="宋体" w:cs="宋体"/>
          <w:sz w:val="21"/>
          <w:szCs w:val="21"/>
        </w:rPr>
        <w:t xml:space="preserve">二、质量保修期</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根据《建设工程质量管理条例》及有关规定，工程的质量保修期如下：</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1．地基基础工程和主体结构工程为设计文件规定的工程合理使用年限；</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2．屋面防水工程、有防水要求的卫生间、房间和外墙面的防渗为</w:t>
      </w:r>
      <w:r>
        <w:rPr>
          <w:rFonts w:hint="eastAsia" w:ascii="宋体" w:hAnsi="宋体" w:cs="宋体"/>
          <w:sz w:val="21"/>
          <w:szCs w:val="21"/>
          <w:u w:val="single"/>
        </w:rPr>
        <w:t xml:space="preserve">5  </w:t>
      </w:r>
      <w:r>
        <w:rPr>
          <w:rFonts w:hint="eastAsia" w:ascii="宋体" w:hAnsi="宋体" w:cs="宋体"/>
          <w:sz w:val="21"/>
          <w:szCs w:val="21"/>
        </w:rPr>
        <w:t xml:space="preserve">年；</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3．装修工程为</w:t>
      </w:r>
      <w:r>
        <w:rPr>
          <w:rFonts w:hint="eastAsia" w:ascii="宋体" w:hAnsi="宋体" w:cs="宋体"/>
          <w:sz w:val="21"/>
          <w:szCs w:val="21"/>
          <w:u w:val="single"/>
        </w:rPr>
        <w:t xml:space="preserve"> 2 </w:t>
      </w:r>
      <w:r>
        <w:rPr>
          <w:rFonts w:hint="eastAsia" w:ascii="宋体" w:hAnsi="宋体" w:cs="宋体"/>
          <w:sz w:val="21"/>
          <w:szCs w:val="21"/>
        </w:rPr>
        <w:t xml:space="preserve">年；</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4．电气管线、给排水管道、设备安装工程为</w:t>
      </w:r>
      <w:r>
        <w:rPr>
          <w:rFonts w:hint="eastAsia" w:ascii="宋体" w:hAnsi="宋体" w:cs="宋体"/>
          <w:sz w:val="21"/>
          <w:szCs w:val="21"/>
          <w:u w:val="single"/>
        </w:rPr>
        <w:t xml:space="preserve"> 2 </w:t>
      </w:r>
      <w:r>
        <w:rPr>
          <w:rFonts w:hint="eastAsia" w:ascii="宋体" w:hAnsi="宋体" w:cs="宋体"/>
          <w:sz w:val="21"/>
          <w:szCs w:val="21"/>
        </w:rPr>
        <w:t xml:space="preserve">年；</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5．供热与供冷系统为</w:t>
      </w:r>
      <w:r>
        <w:rPr>
          <w:rFonts w:hint="eastAsia" w:ascii="宋体" w:hAnsi="宋体" w:cs="宋体"/>
          <w:sz w:val="21"/>
          <w:szCs w:val="21"/>
          <w:u w:val="single"/>
        </w:rPr>
        <w:t xml:space="preserve"> 2 </w:t>
      </w:r>
      <w:r>
        <w:rPr>
          <w:rFonts w:hint="eastAsia" w:ascii="宋体" w:hAnsi="宋体" w:cs="宋体"/>
          <w:sz w:val="21"/>
          <w:szCs w:val="21"/>
        </w:rPr>
        <w:t xml:space="preserve">个采暖期、供冷期；</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6．住宅小区内的给排水设施、道路等配套工程为</w:t>
      </w:r>
      <w:r>
        <w:rPr>
          <w:rFonts w:hint="eastAsia" w:ascii="宋体" w:hAnsi="宋体" w:cs="宋体"/>
          <w:sz w:val="21"/>
          <w:szCs w:val="21"/>
          <w:u w:val="single"/>
        </w:rPr>
        <w:t xml:space="preserve"> 2 </w:t>
      </w:r>
      <w:r>
        <w:rPr>
          <w:rFonts w:hint="eastAsia" w:ascii="宋体" w:hAnsi="宋体" w:cs="宋体"/>
          <w:sz w:val="21"/>
          <w:szCs w:val="21"/>
        </w:rPr>
        <w:t xml:space="preserve">年；</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7．其他项目保修期限约定如下：</w:t>
      </w:r>
      <w:r/>
    </w:p>
    <w:p>
      <w:pPr>
        <w:ind w:firstLine="482"/>
        <w:jc w:val="left"/>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u w:val="single"/>
        </w:rPr>
        <w:t xml:space="preserve">  本工程质量保修期为</w:t>
      </w:r>
      <w:r>
        <w:rPr>
          <w:rFonts w:hint="eastAsia" w:ascii="宋体" w:hAnsi="宋体" w:cs="宋体"/>
          <w:sz w:val="21"/>
          <w:szCs w:val="21"/>
          <w:highlight w:val="none"/>
          <w:u w:val="single"/>
        </w:rPr>
        <w:t xml:space="preserve">5</w:t>
      </w:r>
      <w:r>
        <w:rPr>
          <w:rFonts w:hint="eastAsia" w:ascii="宋体" w:hAnsi="宋体" w:cs="宋体"/>
          <w:sz w:val="21"/>
          <w:szCs w:val="21"/>
          <w:u w:val="single"/>
        </w:rPr>
        <w:t xml:space="preserve">年</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质量保修期自工程竣工验收合格之日起计算。</w:t>
      </w:r>
      <w:r/>
    </w:p>
    <w:p>
      <w:pPr>
        <w:ind w:firstLine="482"/>
        <w:keepLines w:val="0"/>
        <w:keepNext w:val="0"/>
        <w:pageBreakBefore w:val="0"/>
        <w:spacing w:line="400" w:lineRule="exact"/>
        <w:widowControl w:val="off"/>
        <w:rPr>
          <w:rFonts w:ascii="宋体" w:hAnsi="宋体" w:cs="宋体"/>
          <w:sz w:val="21"/>
          <w:szCs w:val="21"/>
        </w:rPr>
        <w:outlineLvl w:val="3"/>
      </w:pPr>
      <w:r>
        <w:rPr>
          <w:rFonts w:hint="eastAsia" w:ascii="宋体" w:hAnsi="宋体" w:cs="宋体"/>
          <w:sz w:val="21"/>
          <w:szCs w:val="21"/>
        </w:rPr>
        <w:t xml:space="preserve">三、缺陷责任期</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工程缺陷责任期为</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24</w:t>
      </w:r>
      <w:r>
        <w:rPr>
          <w:rFonts w:hint="eastAsia" w:ascii="宋体" w:hAnsi="宋体" w:cs="宋体"/>
          <w:sz w:val="21"/>
          <w:szCs w:val="21"/>
          <w:u w:val="single"/>
        </w:rPr>
        <w:t xml:space="preserve"> </w:t>
      </w:r>
      <w:r>
        <w:rPr>
          <w:rFonts w:hint="eastAsia" w:ascii="宋体" w:hAnsi="宋体" w:cs="宋体"/>
          <w:sz w:val="21"/>
          <w:szCs w:val="21"/>
        </w:rPr>
        <w:t xml:space="preserve">个月，缺陷责任期自工程通过竣工验收之日起计算。单位工程先于全部工程进行验收，单位工程缺陷责任期自单位工程验收合格之日起算。</w:t>
      </w:r>
      <w:r/>
    </w:p>
    <w:p>
      <w:pPr>
        <w:ind w:firstLine="482"/>
        <w:keepLines w:val="0"/>
        <w:keepNext w:val="0"/>
        <w:pageBreakBefore w:val="0"/>
        <w:spacing w:line="400" w:lineRule="exact"/>
        <w:widowControl w:val="off"/>
        <w:rPr>
          <w:rFonts w:ascii="宋体" w:hAnsi="宋体" w:cs="宋体"/>
          <w:sz w:val="21"/>
          <w:szCs w:val="21"/>
        </w:rPr>
        <w:outlineLvl w:val="3"/>
      </w:pPr>
      <w:r>
        <w:rPr>
          <w:rFonts w:hint="eastAsia" w:ascii="宋体" w:hAnsi="宋体" w:cs="宋体"/>
          <w:sz w:val="21"/>
          <w:szCs w:val="21"/>
        </w:rPr>
        <w:t xml:space="preserve">四、质量保修责任</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1．属于保修范围、内容的项目，承包人应当在接到保修通知之日起7天内派人保修。承包人不在约定期限内派人保修的，发包人可以委托他人修理。</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2．发生紧急事故需抢修的，承包人在接到事故通知后，应当立即到达事故现场抢修。</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2"/>
        <w:keepLines w:val="0"/>
        <w:keepNext w:val="0"/>
        <w:pageBreakBefore w:val="0"/>
        <w:spacing w:line="400" w:lineRule="exact"/>
        <w:widowControl w:val="off"/>
        <w:rPr>
          <w:rFonts w:ascii="宋体" w:hAnsi="宋体" w:cs="宋体"/>
          <w:sz w:val="21"/>
          <w:szCs w:val="21"/>
        </w:rPr>
        <w:outlineLvl w:val="2"/>
      </w:pPr>
      <w:r>
        <w:rPr>
          <w:rFonts w:hint="eastAsia" w:ascii="宋体" w:hAnsi="宋体" w:cs="宋体"/>
          <w:sz w:val="21"/>
          <w:szCs w:val="21"/>
        </w:rPr>
        <w:t xml:space="preserve">4．质量保修完成后，由发包人组织验收。</w:t>
      </w:r>
      <w:r/>
    </w:p>
    <w:p>
      <w:pPr>
        <w:ind w:firstLine="482"/>
        <w:keepLines w:val="0"/>
        <w:keepNext w:val="0"/>
        <w:pageBreakBefore w:val="0"/>
        <w:spacing w:line="400" w:lineRule="exact"/>
        <w:widowControl w:val="off"/>
        <w:rPr>
          <w:rFonts w:ascii="宋体" w:hAnsi="宋体" w:cs="宋体"/>
          <w:sz w:val="21"/>
          <w:szCs w:val="21"/>
        </w:rPr>
        <w:outlineLvl w:val="3"/>
      </w:pPr>
      <w:r>
        <w:rPr>
          <w:rFonts w:hint="eastAsia" w:ascii="宋体" w:hAnsi="宋体" w:cs="宋体"/>
          <w:sz w:val="21"/>
          <w:szCs w:val="21"/>
        </w:rPr>
        <w:t xml:space="preserve">五、保修费用</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保修费用由造成质量缺陷的责任方承担。</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六、双方约定的其他工程质量保修事项：                  </w:t>
      </w:r>
      <w:r/>
    </w:p>
    <w:p>
      <w:pPr>
        <w:ind w:firstLine="482"/>
        <w:jc w:val="left"/>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工程质量保修书由发包人、承包人在工程竣工验收前共同签署，作为施工合同附件，其有效期限至保修期满。</w:t>
      </w:r>
      <w:r/>
    </w:p>
    <w:p>
      <w:pPr>
        <w:ind w:firstLine="482"/>
        <w:keepLines w:val="0"/>
        <w:keepNext w:val="0"/>
        <w:pageBreakBefore w:val="0"/>
        <w:spacing w:line="400" w:lineRule="exact"/>
        <w:widowControl w:val="off"/>
        <w:rPr>
          <w:rFonts w:ascii="宋体" w:hAnsi="宋体" w:cs="宋体"/>
          <w:sz w:val="21"/>
          <w:szCs w:val="21"/>
        </w:rPr>
      </w:pPr>
      <w:r>
        <w:rPr>
          <w:rFonts w:ascii="宋体" w:hAnsi="宋体" w:cs="宋体"/>
          <w:sz w:val="21"/>
          <w:szCs w:val="21"/>
        </w:rPr>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发包人(公章)：</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承包人(公章)：</w:t>
      </w:r>
      <w:r>
        <w:rPr>
          <w:rFonts w:hint="eastAsia" w:ascii="宋体" w:hAnsi="宋体" w:cs="宋体"/>
          <w:bCs/>
          <w:sz w:val="21"/>
          <w:szCs w:val="21"/>
          <w:u w:val="single"/>
        </w:rPr>
        <w:t xml:space="preserve">                </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地  址：</w:t>
      </w:r>
      <w:r>
        <w:rPr>
          <w:rFonts w:hint="eastAsia" w:ascii="宋体" w:hAnsi="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cs="宋体"/>
          <w:bCs/>
          <w:sz w:val="21"/>
          <w:szCs w:val="21"/>
          <w:u w:val="single"/>
        </w:rPr>
        <w:t xml:space="preserve">      </w:t>
      </w:r>
      <w:r>
        <w:rPr>
          <w:rFonts w:hint="eastAsia" w:ascii="宋体" w:hAnsi="宋体" w:cs="宋体"/>
          <w:sz w:val="21"/>
          <w:szCs w:val="21"/>
        </w:rPr>
        <w:t xml:space="preserve">     地  址：</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法定代表人(签字)：</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法定代表人(签字)：</w:t>
      </w:r>
      <w:r>
        <w:rPr>
          <w:rFonts w:hint="eastAsia" w:ascii="宋体" w:hAnsi="宋体" w:cs="宋体"/>
          <w:bCs/>
          <w:sz w:val="21"/>
          <w:szCs w:val="21"/>
          <w:u w:val="single"/>
        </w:rPr>
        <w:t xml:space="preserve">                </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委托代理人(签字)：</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委托代理人(签字)：</w:t>
      </w:r>
      <w:r>
        <w:rPr>
          <w:rFonts w:hint="eastAsia" w:ascii="宋体" w:hAnsi="宋体" w:cs="宋体"/>
          <w:bCs/>
          <w:sz w:val="21"/>
          <w:szCs w:val="21"/>
          <w:u w:val="single"/>
        </w:rPr>
        <w:t xml:space="preserve">                </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电  话：</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电  话：</w:t>
      </w:r>
      <w:r>
        <w:rPr>
          <w:rFonts w:hint="eastAsia" w:ascii="宋体" w:hAnsi="宋体" w:cs="宋体"/>
          <w:bCs/>
          <w:sz w:val="21"/>
          <w:szCs w:val="21"/>
          <w:u w:val="single"/>
        </w:rPr>
        <w:t xml:space="preserve">                </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传  真：</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传  真：</w:t>
      </w:r>
      <w:r>
        <w:rPr>
          <w:rFonts w:hint="eastAsia" w:ascii="宋体" w:hAnsi="宋体" w:cs="宋体"/>
          <w:bCs/>
          <w:sz w:val="21"/>
          <w:szCs w:val="21"/>
          <w:u w:val="single"/>
        </w:rPr>
        <w:t xml:space="preserve">                </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开户银行：</w:t>
      </w:r>
      <w:r>
        <w:rPr>
          <w:rFonts w:hint="eastAsia" w:ascii="宋体" w:hAnsi="宋体" w:cs="宋体"/>
          <w:bCs/>
          <w:sz w:val="21"/>
          <w:szCs w:val="21"/>
          <w:u w:val="single"/>
        </w:rPr>
        <w:t xml:space="preserve">                </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账  号：</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账  号：</w:t>
      </w:r>
      <w:r>
        <w:rPr>
          <w:rFonts w:hint="eastAsia" w:ascii="宋体" w:hAnsi="宋体" w:cs="宋体"/>
          <w:bCs/>
          <w:sz w:val="21"/>
          <w:szCs w:val="21"/>
          <w:u w:val="single"/>
        </w:rPr>
        <w:t xml:space="preserve">                </w:t>
      </w:r>
      <w:r/>
    </w:p>
    <w:p>
      <w:pPr>
        <w:ind w:firstLine="482"/>
        <w:keepLines w:val="0"/>
        <w:keepNext w:val="0"/>
        <w:pageBreakBefore w:val="0"/>
        <w:spacing w:line="400" w:lineRule="exact"/>
        <w:widowControl w:val="off"/>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邮政编码：</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r/>
    </w:p>
    <w:p>
      <w:pPr>
        <w:spacing w:line="440" w:lineRule="exact"/>
        <w:rPr>
          <w:rFonts w:eastAsia="黑体"/>
          <w:sz w:val="21"/>
          <w:szCs w:val="21"/>
        </w:rPr>
      </w:pPr>
      <w:r>
        <w:rPr>
          <w:rFonts w:eastAsia="仿宋_GB2312"/>
          <w:b/>
          <w:sz w:val="21"/>
          <w:szCs w:val="21"/>
        </w:rPr>
        <w:br w:type="page" w:clear="all"/>
      </w:r>
      <w:r>
        <w:rPr>
          <w:rFonts w:eastAsia="仿宋_GB2312"/>
          <w:sz w:val="21"/>
          <w:szCs w:val="21"/>
        </w:rPr>
        <w:t xml:space="preserve">附</w:t>
      </w:r>
      <w:bookmarkStart w:id="585" w:name="_Toc296503228"/>
      <w:r/>
      <w:bookmarkStart w:id="586" w:name="_Toc296944567"/>
      <w:r/>
      <w:bookmarkStart w:id="587" w:name="_Toc267261699"/>
      <w:r/>
      <w:bookmarkStart w:id="588" w:name="_Toc296347227"/>
      <w:r/>
      <w:bookmarkStart w:id="589" w:name="_Toc296891268"/>
      <w:r/>
      <w:bookmarkStart w:id="590" w:name="_Toc296891056"/>
      <w:r/>
      <w:bookmarkStart w:id="591" w:name="_Toc296346729"/>
      <w:r>
        <w:rPr>
          <w:rFonts w:eastAsia="仿宋_GB2312"/>
          <w:sz w:val="21"/>
          <w:szCs w:val="21"/>
        </w:rPr>
        <w:t xml:space="preserve">件</w:t>
      </w:r>
      <w:r>
        <w:rPr>
          <w:rFonts w:hint="eastAsia" w:eastAsia="仿宋_GB2312"/>
          <w:sz w:val="21"/>
          <w:szCs w:val="21"/>
          <w:lang w:val="en-US" w:eastAsia="zh-CN"/>
        </w:rPr>
        <w:t xml:space="preserve">2</w:t>
      </w:r>
      <w:r>
        <w:rPr>
          <w:rFonts w:eastAsia="仿宋_GB2312"/>
          <w:sz w:val="21"/>
          <w:szCs w:val="21"/>
        </w:rPr>
        <w:t xml:space="preserve">：</w:t>
      </w:r>
      <w:bookmarkEnd w:id="585"/>
      <w:r/>
      <w:bookmarkEnd w:id="586"/>
      <w:r/>
      <w:bookmarkEnd w:id="587"/>
      <w:r/>
      <w:bookmarkEnd w:id="588"/>
      <w:r/>
      <w:bookmarkEnd w:id="589"/>
      <w:r/>
      <w:bookmarkEnd w:id="590"/>
      <w:r/>
      <w:bookmarkEnd w:id="591"/>
      <w:r/>
      <w:r/>
    </w:p>
    <w:p>
      <w:pPr>
        <w:jc w:val="center"/>
        <w:spacing w:before="143" w:after="143" w:line="440" w:lineRule="exact"/>
        <w:rPr>
          <w:rFonts w:eastAsia="黑体"/>
          <w:sz w:val="21"/>
          <w:szCs w:val="21"/>
        </w:rPr>
        <w:outlineLvl w:val="2"/>
      </w:pPr>
      <w:r>
        <w:rPr>
          <w:rFonts w:eastAsia="黑体"/>
          <w:sz w:val="21"/>
          <w:szCs w:val="21"/>
        </w:rPr>
        <w:t xml:space="preserve">承包人主要施工管理人员表</w:t>
      </w:r>
      <w:r/>
    </w:p>
    <w:tbl>
      <w:tblPr>
        <w:tblStyle w:val="835"/>
        <w:tblW w:w="959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31"/>
        <w:gridCol w:w="1387"/>
        <w:gridCol w:w="1109"/>
        <w:gridCol w:w="1109"/>
        <w:gridCol w:w="4161"/>
      </w:tblGrid>
      <w:tr>
        <w:trPr>
          <w:jc w:val="center"/>
          <w:trHeight w:val="1002"/>
        </w:trPr>
        <w:tc>
          <w:tcPr>
            <w:tcBorders>
              <w:top w:val="single" w:color="000000" w:sz="12" w:space="0"/>
              <w:bottom w:val="single" w:color="000000" w:sz="6"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名    称</w:t>
            </w:r>
            <w:r/>
          </w:p>
        </w:tc>
        <w:tc>
          <w:tcPr>
            <w:tcBorders>
              <w:top w:val="single" w:color="000000" w:sz="12" w:space="0"/>
              <w:bottom w:val="single" w:color="000000" w:sz="6" w:space="0"/>
            </w:tcBorders>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姓名</w:t>
            </w:r>
            <w:r/>
          </w:p>
        </w:tc>
        <w:tc>
          <w:tcPr>
            <w:tcBorders>
              <w:top w:val="single" w:color="000000" w:sz="12" w:space="0"/>
              <w:bottom w:val="single" w:color="000000" w:sz="6" w:space="0"/>
            </w:tcBorders>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职务</w:t>
            </w:r>
            <w:r/>
          </w:p>
        </w:tc>
        <w:tc>
          <w:tcPr>
            <w:tcBorders>
              <w:top w:val="single" w:color="000000" w:sz="12" w:space="0"/>
              <w:bottom w:val="single" w:color="000000" w:sz="6" w:space="0"/>
            </w:tcBorders>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职称</w:t>
            </w:r>
            <w:r/>
          </w:p>
        </w:tc>
        <w:tc>
          <w:tcPr>
            <w:tcBorders>
              <w:top w:val="single" w:color="000000" w:sz="12" w:space="0"/>
              <w:bottom w:val="single" w:color="000000" w:sz="6" w:space="0"/>
            </w:tcBorders>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主要资历、经验及承担过的项目</w:t>
            </w:r>
            <w:r/>
          </w:p>
        </w:tc>
      </w:tr>
      <w:tr>
        <w:trPr>
          <w:jc w:val="center"/>
          <w:trHeight w:val="560"/>
        </w:trPr>
        <w:tc>
          <w:tcPr>
            <w:gridSpan w:val="5"/>
            <w:tcBorders>
              <w:top w:val="single" w:color="000000" w:sz="6" w:space="0"/>
              <w:bottom w:val="single" w:color="000000" w:sz="6" w:space="0"/>
            </w:tcBorders>
            <w:tcW w:w="959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一、总部人员</w:t>
            </w:r>
            <w:r/>
          </w:p>
        </w:tc>
      </w:tr>
      <w:tr>
        <w:trPr>
          <w:jc w:val="center"/>
          <w:trHeight w:val="560"/>
        </w:trPr>
        <w:tc>
          <w:tcPr>
            <w:tcBorders>
              <w:top w:val="none" w:color="000000" w:sz="4" w:space="0"/>
              <w:bottom w:val="none" w:color="000000" w:sz="4"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项目主管</w:t>
            </w:r>
            <w:r/>
          </w:p>
        </w:tc>
        <w:tc>
          <w:tcPr>
            <w:tcBorders>
              <w:top w:val="none" w:color="000000" w:sz="4" w:space="0"/>
            </w:tcBorders>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top w:val="none" w:color="000000" w:sz="4" w:space="0"/>
            </w:tcBorders>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top w:val="none" w:color="000000" w:sz="4" w:space="0"/>
            </w:tcBorders>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top w:val="none" w:color="000000" w:sz="4" w:space="0"/>
            </w:tcBorders>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single" w:color="000000" w:sz="6" w:space="0"/>
              <w:bottom w:val="none" w:color="000000" w:sz="4"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none" w:color="000000" w:sz="4" w:space="0"/>
              <w:bottom w:val="none" w:color="000000" w:sz="4"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其他人员</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none" w:color="000000" w:sz="4" w:space="0"/>
              <w:bottom w:val="none" w:color="000000" w:sz="4"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gridSpan w:val="5"/>
            <w:tcBorders>
              <w:top w:val="single" w:color="000000" w:sz="6" w:space="0"/>
              <w:bottom w:val="single" w:color="000000" w:sz="6" w:space="0"/>
            </w:tcBorders>
            <w:tcW w:w="959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二、现场人员</w:t>
            </w:r>
            <w:r/>
          </w:p>
        </w:tc>
      </w:tr>
      <w:tr>
        <w:trPr>
          <w:jc w:val="center"/>
          <w:trHeight w:val="560"/>
        </w:trPr>
        <w:tc>
          <w:tcPr>
            <w:tcBorders>
              <w:top w:val="single" w:color="000000" w:sz="6" w:space="0"/>
              <w:bottom w:val="single" w:color="000000" w:sz="6"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项目经理</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single" w:color="000000" w:sz="6" w:space="0"/>
              <w:bottom w:val="single" w:color="000000" w:sz="6"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项目副经理</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single" w:color="000000" w:sz="6" w:space="0"/>
              <w:bottom w:val="single" w:color="000000" w:sz="6"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技术负责人</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single" w:color="000000" w:sz="6" w:space="0"/>
              <w:bottom w:val="single" w:color="000000" w:sz="6"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造价管理</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single" w:color="000000" w:sz="6" w:space="0"/>
              <w:bottom w:val="single" w:color="000000" w:sz="6"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质量管理</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single" w:color="000000" w:sz="6" w:space="0"/>
              <w:bottom w:val="single" w:color="000000" w:sz="6"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材料管理</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single" w:color="000000" w:sz="6" w:space="0"/>
              <w:bottom w:val="single" w:color="000000" w:sz="6"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计划管理</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jc w:val="center"/>
          <w:trHeight w:val="560"/>
        </w:trPr>
        <w:tc>
          <w:tcPr>
            <w:tcBorders>
              <w:top w:val="single" w:color="000000" w:sz="6" w:space="0"/>
              <w:bottom w:val="single" w:color="000000" w:sz="6" w:space="0"/>
            </w:tcBorders>
            <w:tcW w:w="183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安全管理</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cantSplit/>
          <w:jc w:val="center"/>
          <w:trHeight w:val="560"/>
        </w:trPr>
        <w:tc>
          <w:tcPr>
            <w:tcBorders>
              <w:top w:val="single" w:color="000000" w:sz="6" w:space="0"/>
            </w:tcBorders>
            <w:tcW w:w="1831" w:type="dxa"/>
            <w:vAlign w:val="center"/>
            <w:vMerge w:val="restart"/>
            <w:textDirection w:val="lrTb"/>
            <w:noWrap w:val="false"/>
          </w:tcPr>
          <w:p>
            <w:pPr>
              <w:pStyle w:val="840"/>
              <w:ind w:left="63" w:right="63"/>
              <w:keepNext/>
              <w:spacing w:line="440" w:lineRule="exact"/>
              <w:rPr>
                <w:rFonts w:eastAsia="仿宋_GB2312"/>
                <w:sz w:val="21"/>
                <w:szCs w:val="21"/>
              </w:rPr>
            </w:pPr>
            <w:r>
              <w:rPr>
                <w:rFonts w:eastAsia="仿宋_GB2312"/>
                <w:sz w:val="21"/>
                <w:szCs w:val="21"/>
              </w:rPr>
              <w:t xml:space="preserve">其他人员</w:t>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cantSplit/>
          <w:jc w:val="center"/>
          <w:trHeight w:val="560"/>
        </w:trPr>
        <w:tc>
          <w:tcPr>
            <w:tcW w:w="1831" w:type="dxa"/>
            <w:vAlign w:val="center"/>
            <w:vMerge w:val="continue"/>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bottom w:val="none" w:color="000000" w:sz="4" w:space="0"/>
            </w:tcBorders>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bottom w:val="none" w:color="000000" w:sz="4" w:space="0"/>
            </w:tcBorders>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bottom w:val="none" w:color="000000" w:sz="4" w:space="0"/>
            </w:tcBorders>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bottom w:val="none" w:color="000000" w:sz="4" w:space="0"/>
            </w:tcBorders>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cantSplit/>
          <w:jc w:val="center"/>
          <w:trHeight w:val="560"/>
        </w:trPr>
        <w:tc>
          <w:tcPr>
            <w:tcW w:w="1831" w:type="dxa"/>
            <w:vAlign w:val="center"/>
            <w:vMerge w:val="continue"/>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cantSplit/>
          <w:jc w:val="center"/>
          <w:trHeight w:val="560"/>
        </w:trPr>
        <w:tc>
          <w:tcPr>
            <w:tcW w:w="1831" w:type="dxa"/>
            <w:vAlign w:val="center"/>
            <w:vMerge w:val="continue"/>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cantSplit/>
          <w:jc w:val="center"/>
          <w:trHeight w:val="560"/>
        </w:trPr>
        <w:tc>
          <w:tcPr>
            <w:tcW w:w="1831" w:type="dxa"/>
            <w:vAlign w:val="center"/>
            <w:vMerge w:val="continue"/>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r>
        <w:trPr>
          <w:cantSplit/>
          <w:jc w:val="center"/>
          <w:trHeight w:val="415"/>
        </w:trPr>
        <w:tc>
          <w:tcPr>
            <w:tcBorders>
              <w:bottom w:val="single" w:color="000000" w:sz="12" w:space="0"/>
            </w:tcBorders>
            <w:tcW w:w="1831" w:type="dxa"/>
            <w:vAlign w:val="center"/>
            <w:vMerge w:val="continue"/>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bottom w:val="single" w:color="000000" w:sz="12" w:space="0"/>
            </w:tcBorders>
            <w:tcW w:w="1387"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bottom w:val="single" w:color="000000" w:sz="12" w:space="0"/>
            </w:tcBorders>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bottom w:val="single" w:color="000000" w:sz="12" w:space="0"/>
            </w:tcBorders>
            <w:tcW w:w="1109"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c>
          <w:tcPr>
            <w:tcBorders>
              <w:bottom w:val="single" w:color="000000" w:sz="12" w:space="0"/>
            </w:tcBorders>
            <w:tcW w:w="4161" w:type="dxa"/>
            <w:vAlign w:val="center"/>
            <w:textDirection w:val="lrTb"/>
            <w:noWrap w:val="false"/>
          </w:tcPr>
          <w:p>
            <w:pPr>
              <w:pStyle w:val="840"/>
              <w:ind w:left="63" w:right="63"/>
              <w:keepNext/>
              <w:spacing w:line="440" w:lineRule="exact"/>
              <w:rPr>
                <w:rFonts w:eastAsia="仿宋_GB2312"/>
                <w:sz w:val="21"/>
                <w:szCs w:val="21"/>
              </w:rPr>
            </w:pPr>
            <w:r>
              <w:rPr>
                <w:rFonts w:eastAsia="仿宋_GB2312"/>
                <w:sz w:val="21"/>
                <w:szCs w:val="21"/>
              </w:rPr>
            </w:r>
            <w:r/>
          </w:p>
        </w:tc>
      </w:tr>
    </w:tbl>
    <w:p>
      <w:pPr>
        <w:jc w:val="center"/>
        <w:rPr>
          <w:rFonts w:ascii="宋体" w:hAnsi="宋体"/>
          <w:b/>
          <w:bCs/>
          <w:spacing w:val="30"/>
          <w:sz w:val="21"/>
          <w:szCs w:val="21"/>
        </w:rPr>
        <w:outlineLvl w:val="1"/>
      </w:pPr>
      <w:r>
        <w:rPr>
          <w:rFonts w:eastAsia="仿宋_GB2312"/>
          <w:sz w:val="21"/>
          <w:szCs w:val="21"/>
        </w:rPr>
        <w:br w:type="page" w:clear="all"/>
      </w:r>
      <w:r>
        <w:rPr>
          <w:rFonts w:hint="eastAsia" w:ascii="宋体" w:hAnsi="宋体"/>
          <w:b/>
          <w:bCs/>
          <w:spacing w:val="30"/>
          <w:sz w:val="21"/>
          <w:szCs w:val="21"/>
        </w:rPr>
        <w:t xml:space="preserve">廉政合同</w:t>
      </w:r>
      <w:r/>
    </w:p>
    <w:p>
      <w:pPr>
        <w:ind w:firstLine="420"/>
        <w:keepLines w:val="0"/>
        <w:keepNext w:val="0"/>
        <w:pageBreakBefore w:val="0"/>
        <w:spacing w:line="420" w:lineRule="exact"/>
        <w:widowControl w:val="off"/>
        <w:rPr>
          <w:rFonts w:ascii="宋体" w:hAnsi="宋体"/>
          <w:b/>
          <w:bCs/>
          <w:color w:val="000000"/>
          <w:sz w:val="21"/>
          <w:szCs w:val="21"/>
        </w:rPr>
      </w:pPr>
      <w:r>
        <w:rPr>
          <w:rFonts w:hint="eastAsia" w:ascii="宋体" w:hAnsi="宋体"/>
          <w:color w:val="000000"/>
          <w:sz w:val="21"/>
          <w:szCs w:val="21"/>
        </w:rPr>
        <w:t xml:space="preserve">根据有关工程建设、廉政建设的规定，为做好工程建设中的党风廉政建设，保证工程建设高效优质，保证建设资金的安全和有效使用以及投资效益，</w:t>
      </w:r>
      <w:r>
        <w:rPr>
          <w:rFonts w:hint="eastAsia" w:ascii="宋体" w:hAnsi="宋体" w:cs="宋体"/>
          <w:sz w:val="21"/>
          <w:szCs w:val="21"/>
          <w:u w:val="single"/>
        </w:rPr>
        <w:t xml:space="preserve">      （项目名称）      </w:t>
      </w:r>
      <w:r>
        <w:rPr>
          <w:rFonts w:hint="eastAsia" w:ascii="宋体" w:hAnsi="宋体"/>
          <w:color w:val="000000"/>
          <w:sz w:val="21"/>
          <w:szCs w:val="21"/>
        </w:rPr>
        <w:t xml:space="preserve">的项目法人</w:t>
      </w:r>
      <w:r>
        <w:rPr>
          <w:rFonts w:hint="eastAsia" w:ascii="宋体" w:hAnsi="宋体"/>
          <w:sz w:val="21"/>
          <w:szCs w:val="21"/>
          <w:u w:val="single"/>
          <w:lang w:val="en-US" w:eastAsia="zh-CN"/>
        </w:rPr>
        <w:t xml:space="preserve">                         </w:t>
      </w:r>
      <w:r>
        <w:rPr>
          <w:rFonts w:ascii="宋体" w:hAnsi="宋体"/>
          <w:color w:val="000000"/>
          <w:sz w:val="21"/>
          <w:szCs w:val="21"/>
        </w:rPr>
        <w:t xml:space="preserve">(</w:t>
      </w:r>
      <w:r>
        <w:rPr>
          <w:rFonts w:hint="eastAsia" w:ascii="宋体" w:hAnsi="宋体"/>
          <w:color w:val="000000"/>
          <w:sz w:val="21"/>
          <w:szCs w:val="21"/>
        </w:rPr>
        <w:t xml:space="preserve">以下简称</w:t>
      </w:r>
      <w:r>
        <w:rPr>
          <w:rFonts w:ascii="宋体" w:hAnsi="宋体"/>
          <w:color w:val="000000"/>
          <w:sz w:val="21"/>
          <w:szCs w:val="21"/>
        </w:rPr>
        <w:t xml:space="preserve">“</w:t>
      </w:r>
      <w:r>
        <w:rPr>
          <w:rFonts w:hint="eastAsia" w:ascii="宋体" w:hAnsi="宋体"/>
          <w:color w:val="000000"/>
          <w:sz w:val="21"/>
          <w:szCs w:val="21"/>
        </w:rPr>
        <w:t xml:space="preserve">发包人</w:t>
      </w:r>
      <w:r>
        <w:rPr>
          <w:rFonts w:ascii="宋体" w:hAnsi="宋体"/>
          <w:color w:val="000000"/>
          <w:sz w:val="21"/>
          <w:szCs w:val="21"/>
        </w:rPr>
        <w:t xml:space="preserve">”)</w:t>
      </w:r>
      <w:r>
        <w:rPr>
          <w:rFonts w:hint="eastAsia" w:ascii="宋体" w:hAnsi="宋体"/>
          <w:color w:val="000000"/>
          <w:sz w:val="21"/>
          <w:szCs w:val="21"/>
        </w:rPr>
        <w:t xml:space="preserve">与该项目的施工单位</w:t>
      </w:r>
      <w:r>
        <w:rPr>
          <w:rFonts w:hint="eastAsia" w:ascii="宋体" w:hAnsi="宋体"/>
          <w:color w:val="000000"/>
          <w:sz w:val="21"/>
          <w:szCs w:val="21"/>
          <w:u w:val="single"/>
        </w:rPr>
        <w:t xml:space="preserve">      </w:t>
      </w:r>
      <w:r>
        <w:rPr>
          <w:rFonts w:ascii="宋体" w:hAnsi="宋体"/>
          <w:color w:val="000000"/>
          <w:sz w:val="21"/>
          <w:szCs w:val="21"/>
        </w:rPr>
        <w:t xml:space="preserve">(</w:t>
      </w:r>
      <w:r>
        <w:rPr>
          <w:rFonts w:hint="eastAsia" w:ascii="宋体" w:hAnsi="宋体"/>
          <w:color w:val="000000"/>
          <w:sz w:val="21"/>
          <w:szCs w:val="21"/>
        </w:rPr>
        <w:t xml:space="preserve">以下简称</w:t>
      </w:r>
      <w:r>
        <w:rPr>
          <w:rFonts w:ascii="宋体" w:hAnsi="宋体"/>
          <w:color w:val="000000"/>
          <w:sz w:val="21"/>
          <w:szCs w:val="21"/>
        </w:rPr>
        <w:t xml:space="preserve">“</w:t>
      </w:r>
      <w:r>
        <w:rPr>
          <w:rFonts w:hint="eastAsia" w:ascii="宋体" w:hAnsi="宋体"/>
          <w:color w:val="000000"/>
          <w:sz w:val="21"/>
          <w:szCs w:val="21"/>
        </w:rPr>
        <w:t xml:space="preserve">承包人</w:t>
      </w:r>
      <w:r>
        <w:rPr>
          <w:rFonts w:ascii="宋体" w:hAnsi="宋体"/>
          <w:color w:val="000000"/>
          <w:sz w:val="21"/>
          <w:szCs w:val="21"/>
        </w:rPr>
        <w:t xml:space="preserve">”)</w:t>
      </w:r>
      <w:r>
        <w:rPr>
          <w:rFonts w:hint="eastAsia" w:ascii="宋体" w:hAnsi="宋体"/>
          <w:color w:val="000000"/>
          <w:sz w:val="21"/>
          <w:szCs w:val="21"/>
        </w:rPr>
        <w:t xml:space="preserve">，特订立如下合同。</w:t>
      </w:r>
      <w:r/>
    </w:p>
    <w:p>
      <w:pPr>
        <w:ind w:firstLine="420"/>
        <w:spacing w:line="420" w:lineRule="exact"/>
        <w:rPr>
          <w:rFonts w:ascii="宋体" w:hAnsi="宋体"/>
          <w:b/>
          <w:color w:val="000000"/>
          <w:sz w:val="21"/>
          <w:szCs w:val="21"/>
        </w:rPr>
        <w:outlineLvl w:val="2"/>
      </w:pPr>
      <w:r>
        <w:rPr>
          <w:rFonts w:ascii="宋体" w:hAnsi="宋体"/>
          <w:color w:val="000000"/>
          <w:sz w:val="21"/>
          <w:szCs w:val="21"/>
        </w:rPr>
        <w:t xml:space="preserve">1</w:t>
      </w:r>
      <w:r>
        <w:rPr>
          <w:rFonts w:hint="eastAsia" w:ascii="宋体" w:hAnsi="宋体"/>
          <w:color w:val="000000"/>
          <w:sz w:val="21"/>
          <w:szCs w:val="21"/>
        </w:rPr>
        <w:t xml:space="preserve">．发包</w:t>
      </w:r>
      <w:r>
        <w:rPr>
          <w:rFonts w:hint="eastAsia" w:ascii="宋体" w:hAnsi="宋体"/>
          <w:color w:val="000000"/>
          <w:sz w:val="21"/>
          <w:szCs w:val="21"/>
          <w:lang w:val="en-US" w:eastAsia="zh-CN"/>
        </w:rPr>
        <w:t xml:space="preserve">人</w:t>
      </w:r>
      <w:r>
        <w:rPr>
          <w:rFonts w:hint="eastAsia" w:ascii="宋体" w:hAnsi="宋体"/>
          <w:color w:val="000000"/>
          <w:sz w:val="21"/>
          <w:szCs w:val="21"/>
        </w:rPr>
        <w:t xml:space="preserve">和承包人双方的权利和义务</w:t>
      </w:r>
      <w:r/>
    </w:p>
    <w:p>
      <w:pPr>
        <w:ind w:firstLine="420"/>
        <w:spacing w:line="420" w:lineRule="exact"/>
        <w:rPr>
          <w:rFonts w:ascii="宋体" w:hAnsi="宋体"/>
          <w:b/>
          <w:color w:val="000000"/>
          <w:sz w:val="21"/>
          <w:szCs w:val="21"/>
        </w:rPr>
        <w:outlineLvl w:val="3"/>
      </w:pPr>
      <w:r>
        <w:rPr>
          <w:rFonts w:ascii="宋体" w:hAnsi="宋体"/>
          <w:color w:val="000000"/>
          <w:sz w:val="21"/>
          <w:szCs w:val="21"/>
        </w:rPr>
        <w:t xml:space="preserve">(1)</w:t>
      </w:r>
      <w:r>
        <w:rPr>
          <w:rFonts w:hint="eastAsia" w:ascii="宋体" w:hAnsi="宋体"/>
          <w:color w:val="000000"/>
          <w:sz w:val="21"/>
          <w:szCs w:val="21"/>
        </w:rPr>
        <w:t xml:space="preserve">严格遵守党的政策规定和国家有关法律法规的有关规定。</w:t>
      </w:r>
      <w:r/>
    </w:p>
    <w:p>
      <w:pPr>
        <w:ind w:firstLine="420"/>
        <w:spacing w:line="420" w:lineRule="exact"/>
        <w:rPr>
          <w:rFonts w:ascii="宋体" w:hAnsi="宋体"/>
          <w:b/>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严格执行</w:t>
      </w:r>
      <w:r>
        <w:rPr>
          <w:rFonts w:hint="eastAsia" w:ascii="宋体" w:hAnsi="宋体" w:cs="宋体"/>
          <w:sz w:val="21"/>
          <w:szCs w:val="21"/>
          <w:u w:val="single"/>
        </w:rPr>
        <w:t xml:space="preserve">      （项目名称）      </w:t>
      </w:r>
      <w:r>
        <w:rPr>
          <w:rFonts w:hint="eastAsia" w:ascii="宋体" w:hAnsi="宋体"/>
          <w:color w:val="000000"/>
          <w:sz w:val="21"/>
          <w:szCs w:val="21"/>
        </w:rPr>
        <w:t xml:space="preserve">施工合同文件，自觉按合同办事。</w:t>
      </w:r>
      <w:r/>
    </w:p>
    <w:p>
      <w:pPr>
        <w:ind w:firstLine="420"/>
        <w:spacing w:line="420" w:lineRule="exact"/>
        <w:rPr>
          <w:rFonts w:ascii="宋体" w:hAnsi="宋体"/>
          <w:b/>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双方的业务活动坚持公开、公正、诚信、透明的原则</w:t>
      </w:r>
      <w:r>
        <w:rPr>
          <w:rFonts w:ascii="宋体" w:hAnsi="宋体"/>
          <w:color w:val="000000"/>
          <w:sz w:val="21"/>
          <w:szCs w:val="21"/>
        </w:rPr>
        <w:t xml:space="preserve">(</w:t>
      </w:r>
      <w:r>
        <w:rPr>
          <w:rFonts w:hint="eastAsia" w:ascii="宋体" w:hAnsi="宋体"/>
          <w:color w:val="000000"/>
          <w:sz w:val="21"/>
          <w:szCs w:val="21"/>
        </w:rPr>
        <w:t xml:space="preserve">法律认定的商业秘密和合同文件另有规定除外</w:t>
      </w:r>
      <w:r>
        <w:rPr>
          <w:rFonts w:ascii="宋体" w:hAnsi="宋体"/>
          <w:color w:val="000000"/>
          <w:sz w:val="21"/>
          <w:szCs w:val="21"/>
        </w:rPr>
        <w:t xml:space="preserve">)</w:t>
      </w:r>
      <w:r>
        <w:rPr>
          <w:rFonts w:hint="eastAsia" w:ascii="宋体" w:hAnsi="宋体"/>
          <w:color w:val="000000"/>
          <w:sz w:val="21"/>
          <w:szCs w:val="21"/>
        </w:rPr>
        <w:t xml:space="preserve">，不得损害国家和集体利益，不得违反工程建设管理规章制度。</w:t>
      </w:r>
      <w:r/>
    </w:p>
    <w:p>
      <w:pPr>
        <w:ind w:firstLine="420"/>
        <w:spacing w:line="420" w:lineRule="exact"/>
        <w:rPr>
          <w:rFonts w:ascii="宋体" w:hAnsi="宋体"/>
          <w:b/>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建立健全廉政制度，开展廉政教育，设廉政告示牌，公布举报电话，监督并认真查处违法违纪行为。</w:t>
      </w:r>
      <w:r/>
    </w:p>
    <w:p>
      <w:pPr>
        <w:ind w:firstLine="420"/>
        <w:spacing w:line="420" w:lineRule="exact"/>
        <w:rPr>
          <w:rFonts w:ascii="宋体" w:hAnsi="宋体"/>
          <w:b/>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发现对方在业务活动中有违反廉政规定的行为，有及时提醒对方纠正的权利和义务。</w:t>
      </w:r>
      <w:r/>
    </w:p>
    <w:p>
      <w:pPr>
        <w:ind w:firstLine="420"/>
        <w:spacing w:line="420" w:lineRule="exact"/>
        <w:rPr>
          <w:rFonts w:ascii="宋体" w:hAnsi="宋体"/>
          <w:b/>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发现对方严重违反本合同义务条款的行为，有向其上级有关部门举报、建议给予处理并要求告知处理结果的权利。</w:t>
      </w:r>
      <w:r/>
    </w:p>
    <w:p>
      <w:pPr>
        <w:ind w:firstLine="420"/>
        <w:spacing w:line="420" w:lineRule="exact"/>
        <w:rPr>
          <w:rFonts w:ascii="宋体" w:hAnsi="宋体"/>
          <w:b/>
          <w:color w:val="000000"/>
          <w:sz w:val="21"/>
          <w:szCs w:val="21"/>
        </w:rPr>
        <w:outlineLvl w:val="2"/>
      </w:pPr>
      <w:r>
        <w:rPr>
          <w:rFonts w:ascii="宋体" w:hAnsi="宋体"/>
          <w:color w:val="000000"/>
          <w:sz w:val="21"/>
          <w:szCs w:val="21"/>
        </w:rPr>
        <w:t xml:space="preserve">2</w:t>
      </w:r>
      <w:r>
        <w:rPr>
          <w:rFonts w:hint="eastAsia" w:ascii="宋体" w:hAnsi="宋体"/>
          <w:color w:val="000000"/>
          <w:sz w:val="21"/>
          <w:szCs w:val="21"/>
        </w:rPr>
        <w:t xml:space="preserve">．发包</w:t>
      </w:r>
      <w:r>
        <w:rPr>
          <w:rFonts w:hint="eastAsia" w:ascii="宋体" w:hAnsi="宋体"/>
          <w:color w:val="000000"/>
          <w:sz w:val="21"/>
          <w:szCs w:val="21"/>
          <w:lang w:val="en-US" w:eastAsia="zh-CN"/>
        </w:rPr>
        <w:t xml:space="preserve">人</w:t>
      </w:r>
      <w:r>
        <w:rPr>
          <w:rFonts w:hint="eastAsia" w:ascii="宋体" w:hAnsi="宋体"/>
          <w:color w:val="000000"/>
          <w:sz w:val="21"/>
          <w:szCs w:val="21"/>
        </w:rPr>
        <w:t xml:space="preserve">的义务</w:t>
      </w:r>
      <w:r/>
    </w:p>
    <w:p>
      <w:pPr>
        <w:ind w:firstLine="420"/>
        <w:spacing w:line="420" w:lineRule="exact"/>
        <w:rPr>
          <w:rFonts w:ascii="宋体" w:hAnsi="宋体"/>
          <w:b/>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发包人及其工作人员不得索要或接受承包人的礼金、有价证券和贵重物品，不得让承包人报销任何应由发包人或发包人工作人员个人支付的费用等。</w:t>
      </w:r>
      <w:r/>
    </w:p>
    <w:p>
      <w:pPr>
        <w:ind w:firstLine="420"/>
        <w:spacing w:line="420" w:lineRule="exact"/>
        <w:rPr>
          <w:rFonts w:ascii="宋体" w:hAnsi="宋体"/>
          <w:b/>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发包人工作人员不得参加承包人安排的超标准宴请和娱乐活动；不得接受承包人提供的通讯工具、交通工具和高档办公用品等。</w:t>
      </w:r>
      <w:r/>
    </w:p>
    <w:p>
      <w:pPr>
        <w:ind w:firstLine="420"/>
        <w:spacing w:line="420" w:lineRule="exact"/>
        <w:rPr>
          <w:rFonts w:ascii="宋体" w:hAnsi="宋体"/>
          <w:b/>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发包人及其工作人员不得要求或者接受承包人为其住房装修、婚丧嫁娶活动、配偶子女的工作安排以及出国出境、旅游等提供方便等。</w:t>
      </w:r>
      <w:r/>
    </w:p>
    <w:p>
      <w:pPr>
        <w:ind w:firstLine="420"/>
        <w:spacing w:line="420" w:lineRule="exact"/>
        <w:rPr>
          <w:rFonts w:ascii="宋体" w:hAnsi="宋体"/>
          <w:b/>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发包人工作人员及其配偶、子女不得从事与发包人工程有关的材料设备供应、工程分包、劳务等经济活动等。</w:t>
      </w:r>
      <w:r/>
    </w:p>
    <w:p>
      <w:pPr>
        <w:ind w:firstLine="420"/>
        <w:spacing w:line="420" w:lineRule="exact"/>
        <w:rPr>
          <w:rFonts w:ascii="宋体" w:hAnsi="宋体"/>
          <w:b/>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发包人及其工作人员不得以任何理由向承包人推荐分包单位或推销材料，不得要求承包人购买合同规定外的材料和设备。</w:t>
      </w:r>
      <w:r/>
    </w:p>
    <w:p>
      <w:pPr>
        <w:ind w:firstLine="420"/>
        <w:spacing w:line="420" w:lineRule="exact"/>
        <w:rPr>
          <w:rFonts w:ascii="宋体" w:hAnsi="宋体"/>
          <w:b/>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发包人工作人员要秉公办事，不准营私舞弊，不准利用职权从事各种个人有偿中介活动和安排个人施工队伍。</w:t>
      </w:r>
      <w:r/>
    </w:p>
    <w:p>
      <w:pPr>
        <w:ind w:firstLine="420"/>
        <w:spacing w:line="420" w:lineRule="exact"/>
        <w:rPr>
          <w:rFonts w:ascii="宋体" w:hAnsi="宋体"/>
          <w:b/>
          <w:color w:val="000000"/>
          <w:sz w:val="21"/>
          <w:szCs w:val="21"/>
        </w:rPr>
        <w:outlineLvl w:val="2"/>
      </w:pPr>
      <w:r>
        <w:rPr>
          <w:rFonts w:ascii="宋体" w:hAnsi="宋体"/>
          <w:color w:val="000000"/>
          <w:sz w:val="21"/>
          <w:szCs w:val="21"/>
        </w:rPr>
        <w:t xml:space="preserve">3</w:t>
      </w:r>
      <w:r>
        <w:rPr>
          <w:rFonts w:hint="eastAsia" w:ascii="宋体" w:hAnsi="宋体"/>
          <w:color w:val="000000"/>
          <w:sz w:val="21"/>
          <w:szCs w:val="21"/>
        </w:rPr>
        <w:t xml:space="preserve">．承包人的义务</w:t>
      </w:r>
      <w:r/>
    </w:p>
    <w:p>
      <w:pPr>
        <w:ind w:firstLine="420"/>
        <w:spacing w:line="420" w:lineRule="exact"/>
        <w:rPr>
          <w:rFonts w:ascii="宋体" w:hAnsi="宋体"/>
          <w:b/>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承包人不得以任何理由向发包人及其工作人员行贿或馈赠礼金、有价证券、贵重礼品。</w:t>
      </w:r>
      <w:r/>
    </w:p>
    <w:p>
      <w:pPr>
        <w:ind w:firstLine="420"/>
        <w:spacing w:line="420" w:lineRule="exact"/>
        <w:rPr>
          <w:rFonts w:ascii="宋体" w:hAnsi="宋体"/>
          <w:b/>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承包人不得以任何名义为发包人及其工作人员报销应由发包人单位或个人支付的任何费用。</w:t>
      </w:r>
      <w:r/>
    </w:p>
    <w:p>
      <w:pPr>
        <w:ind w:firstLine="420"/>
        <w:spacing w:line="420" w:lineRule="exact"/>
        <w:rPr>
          <w:rFonts w:ascii="宋体" w:hAnsi="宋体"/>
          <w:b/>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承包人不得以任何理由安排发包人工作人员参加超标准宴请及娱乐活动。</w:t>
      </w:r>
      <w:r/>
    </w:p>
    <w:p>
      <w:pPr>
        <w:ind w:firstLine="420"/>
        <w:spacing w:line="420" w:lineRule="exact"/>
        <w:rPr>
          <w:rFonts w:ascii="宋体" w:hAnsi="宋体"/>
          <w:b/>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承包人不得为发包人单位和个人购置或提供通讯工具、交通工具和高档办公用品等。</w:t>
      </w:r>
      <w:r/>
    </w:p>
    <w:p>
      <w:pPr>
        <w:ind w:firstLine="420"/>
        <w:spacing w:line="420" w:lineRule="exact"/>
        <w:rPr>
          <w:rFonts w:ascii="宋体" w:hAnsi="宋体"/>
          <w:b/>
          <w:color w:val="000000"/>
          <w:sz w:val="21"/>
          <w:szCs w:val="21"/>
        </w:rPr>
        <w:outlineLvl w:val="2"/>
      </w:pPr>
      <w:r>
        <w:rPr>
          <w:rFonts w:ascii="宋体" w:hAnsi="宋体"/>
          <w:color w:val="000000"/>
          <w:sz w:val="21"/>
          <w:szCs w:val="21"/>
        </w:rPr>
        <w:t xml:space="preserve">4</w:t>
      </w:r>
      <w:r>
        <w:rPr>
          <w:rFonts w:hint="eastAsia" w:ascii="宋体" w:hAnsi="宋体"/>
          <w:color w:val="000000"/>
          <w:sz w:val="21"/>
          <w:szCs w:val="21"/>
        </w:rPr>
        <w:t xml:space="preserve">．违约责任</w:t>
      </w:r>
      <w:r/>
    </w:p>
    <w:p>
      <w:pPr>
        <w:ind w:firstLine="420"/>
        <w:spacing w:line="420" w:lineRule="exact"/>
        <w:rPr>
          <w:rFonts w:ascii="宋体" w:hAnsi="宋体"/>
          <w:b/>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发包人及其工作人员违反本合同第</w:t>
      </w:r>
      <w:r>
        <w:rPr>
          <w:rFonts w:ascii="宋体" w:hAnsi="宋体"/>
          <w:color w:val="000000"/>
          <w:sz w:val="21"/>
          <w:szCs w:val="21"/>
        </w:rPr>
        <w:t xml:space="preserve">l</w:t>
      </w:r>
      <w:r>
        <w:rPr>
          <w:rFonts w:hint="eastAsia" w:ascii="宋体" w:hAnsi="宋体"/>
          <w:color w:val="000000"/>
          <w:sz w:val="21"/>
          <w:szCs w:val="21"/>
        </w:rPr>
        <w:t xml:space="preserve">、</w:t>
      </w:r>
      <w:r>
        <w:rPr>
          <w:rFonts w:ascii="宋体" w:hAnsi="宋体"/>
          <w:color w:val="000000"/>
          <w:sz w:val="21"/>
          <w:szCs w:val="21"/>
        </w:rPr>
        <w:t xml:space="preserve">2</w:t>
      </w:r>
      <w:r>
        <w:rPr>
          <w:rFonts w:hint="eastAsia" w:ascii="宋体" w:hAnsi="宋体"/>
          <w:color w:val="000000"/>
          <w:sz w:val="21"/>
          <w:szCs w:val="21"/>
        </w:rPr>
        <w:t xml:space="preserve">条，按管理权限，依据有关规定给予党纪、政纪或组织处理；涉嫌犯罪的，移交司法机关追究刑事责任；给承包人单位造成经济损失的，应予以赔偿。</w:t>
      </w:r>
      <w:r/>
    </w:p>
    <w:p>
      <w:pPr>
        <w:ind w:firstLine="420"/>
        <w:spacing w:line="420" w:lineRule="exact"/>
        <w:rPr>
          <w:rFonts w:ascii="宋体" w:hAnsi="宋体"/>
          <w:b/>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承包人及其工作人员违反本合同第</w:t>
      </w:r>
      <w:r>
        <w:rPr>
          <w:rFonts w:ascii="宋体" w:hAnsi="宋体"/>
          <w:color w:val="000000"/>
          <w:sz w:val="21"/>
          <w:szCs w:val="21"/>
        </w:rPr>
        <w:t xml:space="preserve">l</w:t>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条，按管理权限，依据有关规定给予党纪、政纪或组织处理；给发包人单位造成经济损失的，应予以赔偿；情节严重的，发包人建议建筑主管部门给予承包人一至三年内不得进入其主管的建筑建设市场的处罚。</w:t>
      </w:r>
      <w:r/>
    </w:p>
    <w:p>
      <w:pPr>
        <w:ind w:firstLine="420"/>
        <w:spacing w:line="420" w:lineRule="exact"/>
        <w:rPr>
          <w:rFonts w:ascii="宋体" w:hAnsi="宋体"/>
          <w:b/>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r/>
    </w:p>
    <w:p>
      <w:pPr>
        <w:ind w:firstLine="420"/>
        <w:spacing w:line="420" w:lineRule="exact"/>
        <w:rPr>
          <w:rFonts w:ascii="宋体" w:hAnsi="宋体"/>
          <w:b/>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．本合同有效期为发包人和承包人签署之日起至该工程项目竣工验收后止。</w:t>
      </w:r>
      <w:r/>
    </w:p>
    <w:p>
      <w:pPr>
        <w:ind w:firstLine="420"/>
        <w:spacing w:line="420" w:lineRule="exact"/>
        <w:rPr>
          <w:rFonts w:ascii="宋体" w:hAnsi="宋体"/>
          <w:b/>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．本合同作为</w:t>
      </w:r>
      <w:r>
        <w:rPr>
          <w:rFonts w:hint="eastAsia" w:ascii="宋体" w:hAnsi="宋体" w:cs="宋体"/>
          <w:sz w:val="21"/>
          <w:szCs w:val="21"/>
          <w:u w:val="single"/>
        </w:rPr>
        <w:t xml:space="preserve">      （项目名称）      </w:t>
      </w:r>
      <w:r>
        <w:rPr>
          <w:rFonts w:hint="eastAsia" w:ascii="宋体" w:hAnsi="宋体"/>
          <w:color w:val="000000"/>
          <w:sz w:val="21"/>
          <w:szCs w:val="21"/>
        </w:rPr>
        <w:t xml:space="preserve">施工合同的附件，与工程施工合同具有同等的法律效力，经合同双方签署后立即生效。</w:t>
      </w:r>
      <w:r/>
    </w:p>
    <w:p>
      <w:pPr>
        <w:ind w:firstLine="420"/>
        <w:spacing w:line="420" w:lineRule="exact"/>
        <w:rPr>
          <w:rFonts w:ascii="宋体" w:hAnsi="宋体"/>
          <w:b/>
          <w:color w:val="000000"/>
          <w:sz w:val="21"/>
          <w:szCs w:val="21"/>
        </w:rPr>
        <w:outlineLvl w:val="2"/>
      </w:pPr>
      <w:r>
        <w:rPr>
          <w:rFonts w:ascii="宋体" w:hAnsi="宋体"/>
          <w:color w:val="000000"/>
          <w:sz w:val="21"/>
          <w:szCs w:val="21"/>
        </w:rPr>
        <w:t xml:space="preserve">8</w:t>
      </w:r>
      <w:r>
        <w:rPr>
          <w:rFonts w:hint="eastAsia" w:ascii="宋体" w:hAnsi="宋体"/>
          <w:color w:val="000000"/>
          <w:sz w:val="21"/>
          <w:szCs w:val="21"/>
        </w:rPr>
        <w:t xml:space="preserve">．本合同</w:t>
      </w:r>
      <w:r>
        <w:rPr>
          <w:rFonts w:hint="eastAsia" w:ascii="宋体" w:hAnsi="宋体"/>
          <w:sz w:val="21"/>
          <w:szCs w:val="21"/>
        </w:rPr>
        <w:t xml:space="preserve">一式</w:t>
      </w:r>
      <w:r>
        <w:rPr>
          <w:rFonts w:hint="eastAsia" w:ascii="宋体" w:hAnsi="宋体"/>
          <w:sz w:val="21"/>
          <w:szCs w:val="21"/>
          <w:lang w:val="en-US" w:eastAsia="zh-CN"/>
        </w:rPr>
        <w:t xml:space="preserve">陆</w:t>
      </w:r>
      <w:r>
        <w:rPr>
          <w:rFonts w:hint="eastAsia" w:ascii="宋体" w:hAnsi="宋体"/>
          <w:sz w:val="21"/>
          <w:szCs w:val="21"/>
        </w:rPr>
        <w:t xml:space="preserve">份，发承包人双方各执</w:t>
      </w:r>
      <w:r>
        <w:rPr>
          <w:rFonts w:hint="eastAsia" w:ascii="宋体" w:hAnsi="宋体"/>
          <w:sz w:val="21"/>
          <w:szCs w:val="21"/>
          <w:lang w:val="en-US" w:eastAsia="zh-CN"/>
        </w:rPr>
        <w:t xml:space="preserve">叁</w:t>
      </w:r>
      <w:r>
        <w:rPr>
          <w:rFonts w:hint="eastAsia" w:ascii="宋体" w:hAnsi="宋体"/>
          <w:sz w:val="21"/>
          <w:szCs w:val="21"/>
        </w:rPr>
        <w:t xml:space="preserve">份</w:t>
      </w:r>
      <w:r>
        <w:rPr>
          <w:rFonts w:hint="eastAsia" w:ascii="宋体" w:hAnsi="宋体"/>
          <w:color w:val="000000"/>
          <w:sz w:val="21"/>
          <w:szCs w:val="21"/>
        </w:rPr>
        <w:t xml:space="preserve">。</w:t>
      </w:r>
      <w:r/>
    </w:p>
    <w:p>
      <w:pPr>
        <w:spacing w:line="420" w:lineRule="exact"/>
        <w:rPr>
          <w:rFonts w:ascii="宋体" w:hAnsi="宋体"/>
          <w:b/>
          <w:color w:val="000000"/>
          <w:sz w:val="21"/>
          <w:szCs w:val="21"/>
        </w:rPr>
      </w:pPr>
      <w:r>
        <w:rPr>
          <w:rFonts w:ascii="宋体" w:hAnsi="宋体"/>
          <w:b/>
          <w:color w:val="000000"/>
          <w:sz w:val="21"/>
          <w:szCs w:val="21"/>
        </w:rPr>
      </w:r>
      <w:r/>
    </w:p>
    <w:p>
      <w:pPr>
        <w:ind w:firstLine="420"/>
        <w:spacing w:line="420" w:lineRule="exact"/>
        <w:rPr>
          <w:rFonts w:ascii="宋体" w:hAnsi="宋体"/>
          <w:b/>
          <w:color w:val="000000"/>
          <w:sz w:val="21"/>
          <w:szCs w:val="21"/>
        </w:rPr>
      </w:pPr>
      <w:r>
        <w:rPr>
          <w:rFonts w:hint="eastAsia" w:ascii="宋体" w:hAnsi="宋体"/>
          <w:color w:val="000000"/>
          <w:sz w:val="21"/>
          <w:szCs w:val="21"/>
        </w:rPr>
        <w:t xml:space="preserve">发包人：</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盖单位章</w:t>
      </w:r>
      <w:r>
        <w:rPr>
          <w:rFonts w:ascii="宋体" w:hAnsi="宋体"/>
          <w:color w:val="000000"/>
          <w:sz w:val="21"/>
          <w:szCs w:val="21"/>
        </w:rPr>
        <w:t xml:space="preserve">)         </w:t>
      </w:r>
      <w:r>
        <w:rPr>
          <w:rFonts w:hint="eastAsia" w:ascii="宋体" w:hAnsi="宋体"/>
          <w:color w:val="000000"/>
          <w:sz w:val="21"/>
          <w:szCs w:val="21"/>
        </w:rPr>
        <w:t xml:space="preserve">承包人：</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盖单位章</w:t>
      </w:r>
      <w:r>
        <w:rPr>
          <w:rFonts w:ascii="宋体" w:hAnsi="宋体"/>
          <w:color w:val="000000"/>
          <w:sz w:val="21"/>
          <w:szCs w:val="21"/>
        </w:rPr>
        <w:t xml:space="preserve">)</w:t>
      </w:r>
      <w:r/>
    </w:p>
    <w:p>
      <w:pPr>
        <w:ind w:firstLine="422"/>
        <w:spacing w:line="420" w:lineRule="exact"/>
        <w:rPr>
          <w:rFonts w:ascii="宋体" w:hAnsi="宋体"/>
          <w:b/>
          <w:color w:val="000000"/>
          <w:sz w:val="21"/>
          <w:szCs w:val="21"/>
        </w:rPr>
      </w:pPr>
      <w:r>
        <w:rPr>
          <w:rFonts w:ascii="宋体" w:hAnsi="宋体"/>
          <w:b/>
          <w:color w:val="000000"/>
          <w:sz w:val="21"/>
          <w:szCs w:val="21"/>
        </w:rPr>
      </w:r>
      <w:r/>
    </w:p>
    <w:p>
      <w:pPr>
        <w:ind w:firstLine="420"/>
        <w:spacing w:line="420" w:lineRule="exact"/>
        <w:rPr>
          <w:rFonts w:ascii="宋体" w:hAnsi="宋体"/>
          <w:b/>
          <w:color w:val="000000"/>
          <w:sz w:val="21"/>
          <w:szCs w:val="21"/>
        </w:rPr>
      </w:pPr>
      <w:r>
        <w:rPr>
          <w:rFonts w:hint="eastAsia" w:ascii="宋体" w:hAnsi="宋体"/>
          <w:color w:val="000000"/>
          <w:sz w:val="21"/>
          <w:szCs w:val="21"/>
        </w:rPr>
        <w:t xml:space="preserve">法定代表人</w:t>
      </w:r>
      <w:r>
        <w:rPr>
          <w:rFonts w:ascii="宋体" w:hAnsi="宋体"/>
          <w:color w:val="000000"/>
          <w:sz w:val="21"/>
          <w:szCs w:val="21"/>
        </w:rPr>
        <w:t xml:space="preserve">                          </w:t>
      </w:r>
      <w:r>
        <w:rPr>
          <w:rFonts w:hint="eastAsia" w:ascii="宋体" w:hAnsi="宋体"/>
          <w:color w:val="000000"/>
          <w:sz w:val="21"/>
          <w:szCs w:val="21"/>
        </w:rPr>
        <w:t xml:space="preserve">法定代表人</w:t>
      </w:r>
      <w:r/>
    </w:p>
    <w:p>
      <w:pPr>
        <w:ind w:firstLine="420"/>
        <w:spacing w:line="420" w:lineRule="exact"/>
        <w:rPr>
          <w:rFonts w:ascii="宋体" w:hAnsi="宋体"/>
          <w:b/>
          <w:color w:val="000000"/>
          <w:sz w:val="21"/>
          <w:szCs w:val="21"/>
        </w:rPr>
      </w:pPr>
      <w:r>
        <w:rPr>
          <w:rFonts w:hint="eastAsia" w:ascii="宋体" w:hAnsi="宋体"/>
          <w:color w:val="000000"/>
          <w:sz w:val="21"/>
          <w:szCs w:val="21"/>
        </w:rPr>
        <w:t xml:space="preserve">或其委托代理人：</w:t>
      </w:r>
      <w:r>
        <w:rPr>
          <w:rFonts w:ascii="宋体" w:hAnsi="宋体"/>
          <w:color w:val="000000"/>
          <w:sz w:val="21"/>
          <w:szCs w:val="21"/>
          <w:u w:val="single"/>
        </w:rPr>
        <w:t xml:space="preserve">        </w:t>
      </w:r>
      <w:r>
        <w:rPr>
          <w:rFonts w:ascii="宋体" w:hAnsi="宋体"/>
          <w:color w:val="000000"/>
          <w:sz w:val="21"/>
          <w:szCs w:val="21"/>
        </w:rPr>
        <w:t xml:space="preserve">(</w:t>
      </w:r>
      <w:r>
        <w:rPr>
          <w:rFonts w:hint="eastAsia" w:ascii="宋体" w:hAnsi="宋体"/>
          <w:color w:val="000000"/>
          <w:sz w:val="21"/>
          <w:szCs w:val="21"/>
        </w:rPr>
        <w:t xml:space="preserve">签字</w:t>
      </w:r>
      <w:r>
        <w:rPr>
          <w:rFonts w:ascii="宋体" w:hAnsi="宋体"/>
          <w:color w:val="000000"/>
          <w:sz w:val="21"/>
          <w:szCs w:val="21"/>
        </w:rPr>
        <w:t xml:space="preserve">)     </w:t>
      </w:r>
      <w:r>
        <w:rPr>
          <w:rFonts w:hint="eastAsia" w:ascii="宋体" w:hAnsi="宋体"/>
          <w:color w:val="000000"/>
          <w:sz w:val="21"/>
          <w:szCs w:val="21"/>
        </w:rPr>
        <w:t xml:space="preserve">或其委托代理人：</w:t>
      </w:r>
      <w:r>
        <w:rPr>
          <w:rFonts w:ascii="宋体" w:hAnsi="宋体"/>
          <w:color w:val="000000"/>
          <w:sz w:val="21"/>
          <w:szCs w:val="21"/>
          <w:u w:val="single"/>
        </w:rPr>
        <w:t xml:space="preserve">         </w:t>
      </w:r>
      <w:r>
        <w:rPr>
          <w:rFonts w:ascii="宋体" w:hAnsi="宋体"/>
          <w:color w:val="000000"/>
          <w:sz w:val="21"/>
          <w:szCs w:val="21"/>
        </w:rPr>
        <w:t xml:space="preserve">(</w:t>
      </w:r>
      <w:r>
        <w:rPr>
          <w:rFonts w:hint="eastAsia" w:ascii="宋体" w:hAnsi="宋体"/>
          <w:color w:val="000000"/>
          <w:sz w:val="21"/>
          <w:szCs w:val="21"/>
        </w:rPr>
        <w:t xml:space="preserve">签字</w:t>
      </w:r>
      <w:r>
        <w:rPr>
          <w:rFonts w:ascii="宋体" w:hAnsi="宋体"/>
          <w:color w:val="000000"/>
          <w:sz w:val="21"/>
          <w:szCs w:val="21"/>
        </w:rPr>
        <w:t xml:space="preserve">)</w:t>
      </w:r>
      <w:r/>
    </w:p>
    <w:p>
      <w:pPr>
        <w:ind w:firstLine="422"/>
        <w:spacing w:line="420" w:lineRule="exact"/>
        <w:rPr>
          <w:rFonts w:ascii="宋体" w:hAnsi="宋体"/>
          <w:b/>
          <w:color w:val="000000"/>
          <w:sz w:val="21"/>
          <w:szCs w:val="21"/>
        </w:rPr>
      </w:pPr>
      <w:r>
        <w:rPr>
          <w:rFonts w:ascii="宋体" w:hAnsi="宋体"/>
          <w:b/>
          <w:color w:val="000000"/>
          <w:sz w:val="21"/>
          <w:szCs w:val="21"/>
        </w:rPr>
      </w:r>
      <w:r/>
    </w:p>
    <w:p>
      <w:pPr>
        <w:ind w:firstLine="420"/>
        <w:spacing w:line="420" w:lineRule="exact"/>
        <w:rPr>
          <w:rFonts w:ascii="宋体" w:hAnsi="宋体"/>
          <w:b/>
          <w:color w:val="000000"/>
          <w:sz w:val="21"/>
          <w:szCs w:val="21"/>
        </w:rPr>
      </w:pP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年</w:t>
      </w:r>
      <w:r>
        <w:rPr>
          <w:rFonts w:ascii="宋体" w:hAnsi="宋体"/>
          <w:color w:val="000000"/>
          <w:sz w:val="21"/>
          <w:szCs w:val="21"/>
          <w:u w:val="single"/>
        </w:rPr>
        <w:t xml:space="preserve">     </w:t>
      </w:r>
      <w:r>
        <w:rPr>
          <w:rFonts w:hint="eastAsia" w:ascii="宋体" w:hAnsi="宋体"/>
          <w:color w:val="000000"/>
          <w:sz w:val="21"/>
          <w:szCs w:val="21"/>
        </w:rPr>
        <w:t xml:space="preserve">月</w:t>
      </w:r>
      <w:r>
        <w:rPr>
          <w:rFonts w:ascii="宋体" w:hAnsi="宋体"/>
          <w:color w:val="000000"/>
          <w:sz w:val="21"/>
          <w:szCs w:val="21"/>
          <w:u w:val="single"/>
        </w:rPr>
        <w:t xml:space="preserve">     </w:t>
      </w:r>
      <w:r>
        <w:rPr>
          <w:rFonts w:hint="eastAsia" w:ascii="宋体" w:hAnsi="宋体"/>
          <w:color w:val="000000"/>
          <w:sz w:val="21"/>
          <w:szCs w:val="21"/>
        </w:rPr>
        <w:t xml:space="preserve">日</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年</w:t>
      </w:r>
      <w:r>
        <w:rPr>
          <w:rFonts w:ascii="宋体" w:hAnsi="宋体"/>
          <w:color w:val="000000"/>
          <w:sz w:val="21"/>
          <w:szCs w:val="21"/>
          <w:u w:val="single"/>
        </w:rPr>
        <w:t xml:space="preserve">     </w:t>
      </w:r>
      <w:r>
        <w:rPr>
          <w:rFonts w:hint="eastAsia" w:ascii="宋体" w:hAnsi="宋体"/>
          <w:color w:val="000000"/>
          <w:sz w:val="21"/>
          <w:szCs w:val="21"/>
        </w:rPr>
        <w:t xml:space="preserve">月</w:t>
      </w:r>
      <w:r>
        <w:rPr>
          <w:rFonts w:ascii="宋体" w:hAnsi="宋体"/>
          <w:color w:val="000000"/>
          <w:sz w:val="21"/>
          <w:szCs w:val="21"/>
          <w:u w:val="single"/>
        </w:rPr>
        <w:t xml:space="preserve">     </w:t>
      </w:r>
      <w:r>
        <w:rPr>
          <w:rFonts w:hint="eastAsia" w:ascii="宋体" w:hAnsi="宋体"/>
          <w:color w:val="000000"/>
          <w:sz w:val="21"/>
          <w:szCs w:val="21"/>
        </w:rPr>
        <w:t xml:space="preserve">日</w:t>
      </w:r>
      <w:r/>
    </w:p>
    <w:p>
      <w:pPr>
        <w:jc w:val="center"/>
        <w:rPr>
          <w:rFonts w:ascii="宋体" w:hAnsi="宋体"/>
          <w:bCs/>
          <w:spacing w:val="30"/>
          <w:sz w:val="21"/>
          <w:szCs w:val="21"/>
        </w:rPr>
      </w:pPr>
      <w:r>
        <w:rPr>
          <w:rFonts w:ascii="宋体" w:hAnsi="宋体"/>
          <w:bCs/>
          <w:spacing w:val="30"/>
          <w:sz w:val="21"/>
          <w:szCs w:val="21"/>
        </w:rPr>
      </w:r>
      <w:r/>
    </w:p>
    <w:p>
      <w:pPr>
        <w:jc w:val="center"/>
        <w:rPr>
          <w:rFonts w:ascii="宋体" w:hAnsi="宋体"/>
          <w:bCs/>
          <w:spacing w:val="30"/>
          <w:sz w:val="21"/>
          <w:szCs w:val="21"/>
        </w:rPr>
        <w:outlineLvl w:val="3"/>
      </w:pPr>
      <w:r>
        <w:rPr>
          <w:rFonts w:ascii="宋体" w:hAnsi="宋体"/>
          <w:bCs/>
          <w:spacing w:val="30"/>
          <w:sz w:val="21"/>
          <w:szCs w:val="21"/>
        </w:rPr>
        <w:br w:type="page" w:clear="all"/>
      </w:r>
      <w:r>
        <w:rPr>
          <w:rFonts w:hint="eastAsia" w:ascii="宋体" w:hAnsi="宋体"/>
          <w:b/>
          <w:bCs w:val="0"/>
          <w:spacing w:val="30"/>
          <w:sz w:val="21"/>
          <w:szCs w:val="21"/>
        </w:rPr>
        <w:t xml:space="preserve">安全生产合同</w:t>
      </w:r>
      <w:r/>
    </w:p>
    <w:p>
      <w:pPr>
        <w:ind w:firstLine="420"/>
        <w:keepLines w:val="0"/>
        <w:keepNext w:val="0"/>
        <w:pageBreakBefore w:val="0"/>
        <w:spacing w:line="400" w:lineRule="exact"/>
        <w:widowControl w:val="off"/>
        <w:rPr>
          <w:rFonts w:ascii="宋体" w:hAnsi="宋体"/>
          <w:b/>
          <w:bCs/>
          <w:color w:val="000000"/>
          <w:sz w:val="21"/>
          <w:szCs w:val="21"/>
        </w:rPr>
      </w:pPr>
      <w:r>
        <w:rPr>
          <w:rFonts w:hint="eastAsia" w:ascii="宋体" w:hAnsi="宋体"/>
          <w:color w:val="000000"/>
          <w:sz w:val="21"/>
          <w:szCs w:val="21"/>
        </w:rPr>
        <w:t xml:space="preserve">为在</w:t>
      </w:r>
      <w:r>
        <w:rPr>
          <w:rFonts w:hint="eastAsia" w:ascii="宋体" w:hAnsi="宋体" w:cs="宋体"/>
          <w:sz w:val="21"/>
          <w:szCs w:val="21"/>
          <w:u w:val="single"/>
        </w:rPr>
        <w:t xml:space="preserve">      （项目名称）      </w:t>
      </w:r>
      <w:r>
        <w:rPr>
          <w:rFonts w:hint="eastAsia" w:ascii="宋体" w:hAnsi="宋体"/>
          <w:color w:val="000000"/>
          <w:sz w:val="21"/>
          <w:szCs w:val="21"/>
        </w:rPr>
        <w:t xml:space="preserve">施工的实施过程中创造安全、高效的施工环境，切实搞好本项目的安全管理工作，本项目发包人</w:t>
      </w:r>
      <w:r>
        <w:rPr>
          <w:rFonts w:hint="eastAsia" w:ascii="宋体" w:hAnsi="宋体"/>
          <w:color w:val="000000"/>
          <w:sz w:val="21"/>
          <w:szCs w:val="21"/>
          <w:u w:val="single"/>
          <w:lang w:val="en-US" w:eastAsia="zh-CN"/>
        </w:rPr>
        <w:t xml:space="preserve">                     </w:t>
      </w:r>
      <w:r>
        <w:rPr>
          <w:rFonts w:ascii="宋体" w:hAnsi="宋体"/>
          <w:color w:val="000000"/>
          <w:sz w:val="21"/>
          <w:szCs w:val="21"/>
        </w:rPr>
        <w:t xml:space="preserve">(</w:t>
      </w:r>
      <w:r>
        <w:rPr>
          <w:rFonts w:hint="eastAsia" w:ascii="宋体" w:hAnsi="宋体"/>
          <w:color w:val="000000"/>
          <w:sz w:val="21"/>
          <w:szCs w:val="21"/>
        </w:rPr>
        <w:t xml:space="preserve">发包人名称，以下简称</w:t>
      </w:r>
      <w:r>
        <w:rPr>
          <w:rFonts w:ascii="宋体" w:hAnsi="宋体"/>
          <w:color w:val="000000"/>
          <w:sz w:val="21"/>
          <w:szCs w:val="21"/>
        </w:rPr>
        <w:t xml:space="preserve">“</w:t>
      </w:r>
      <w:r>
        <w:rPr>
          <w:rFonts w:hint="eastAsia" w:ascii="宋体" w:hAnsi="宋体"/>
          <w:color w:val="000000"/>
          <w:sz w:val="21"/>
          <w:szCs w:val="21"/>
        </w:rPr>
        <w:t xml:space="preserve">发包人</w:t>
      </w:r>
      <w:r>
        <w:rPr>
          <w:rFonts w:ascii="宋体" w:hAnsi="宋体"/>
          <w:color w:val="000000"/>
          <w:sz w:val="21"/>
          <w:szCs w:val="21"/>
        </w:rPr>
        <w:t xml:space="preserve">”)</w:t>
      </w:r>
      <w:r>
        <w:rPr>
          <w:rFonts w:hint="eastAsia" w:ascii="宋体" w:hAnsi="宋体"/>
          <w:color w:val="000000"/>
          <w:sz w:val="21"/>
          <w:szCs w:val="21"/>
        </w:rPr>
        <w:t xml:space="preserve">与承包人</w:t>
      </w:r>
      <w:r>
        <w:rPr>
          <w:rFonts w:hint="eastAsia"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承包人名称，以下简称</w:t>
      </w:r>
      <w:r>
        <w:rPr>
          <w:rFonts w:ascii="宋体" w:hAnsi="宋体"/>
          <w:color w:val="000000"/>
          <w:sz w:val="21"/>
          <w:szCs w:val="21"/>
        </w:rPr>
        <w:t xml:space="preserve">“</w:t>
      </w:r>
      <w:r>
        <w:rPr>
          <w:rFonts w:hint="eastAsia" w:ascii="宋体" w:hAnsi="宋体"/>
          <w:color w:val="000000"/>
          <w:sz w:val="21"/>
          <w:szCs w:val="21"/>
        </w:rPr>
        <w:t xml:space="preserve">承包人</w:t>
      </w:r>
      <w:r>
        <w:rPr>
          <w:rFonts w:ascii="宋体" w:hAnsi="宋体"/>
          <w:color w:val="000000"/>
          <w:sz w:val="21"/>
          <w:szCs w:val="21"/>
        </w:rPr>
        <w:t xml:space="preserve">”)</w:t>
      </w:r>
      <w:r>
        <w:rPr>
          <w:rFonts w:hint="eastAsia" w:ascii="宋体" w:hAnsi="宋体"/>
          <w:color w:val="000000"/>
          <w:sz w:val="21"/>
          <w:szCs w:val="21"/>
        </w:rPr>
        <w:t xml:space="preserve">特此签订安全生产合同：</w:t>
      </w:r>
      <w:r/>
    </w:p>
    <w:p>
      <w:pPr>
        <w:ind w:firstLine="420"/>
        <w:keepLines w:val="0"/>
        <w:keepNext w:val="0"/>
        <w:pageBreakBefore w:val="0"/>
        <w:spacing w:line="400" w:lineRule="exact"/>
        <w:widowControl w:val="off"/>
        <w:rPr>
          <w:rFonts w:ascii="宋体" w:hAnsi="宋体"/>
          <w:b/>
          <w:color w:val="000000"/>
          <w:sz w:val="21"/>
          <w:szCs w:val="21"/>
        </w:rPr>
        <w:outlineLvl w:val="2"/>
      </w:pPr>
      <w:r>
        <w:rPr>
          <w:rFonts w:ascii="宋体" w:hAnsi="宋体"/>
          <w:color w:val="000000"/>
          <w:sz w:val="21"/>
          <w:szCs w:val="21"/>
        </w:rPr>
        <w:t xml:space="preserve">1</w:t>
      </w:r>
      <w:r>
        <w:rPr>
          <w:rFonts w:hint="eastAsia" w:ascii="宋体" w:hAnsi="宋体"/>
          <w:color w:val="000000"/>
          <w:sz w:val="21"/>
          <w:szCs w:val="21"/>
        </w:rPr>
        <w:t xml:space="preserve">．发包人职责</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严格遵守国家有关安全生产的法律法规，认真执行工程承包合同中的有关安全要求。</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按照</w:t>
      </w:r>
      <w:r>
        <w:rPr>
          <w:rFonts w:ascii="宋体" w:hAnsi="宋体"/>
          <w:color w:val="000000"/>
          <w:sz w:val="21"/>
          <w:szCs w:val="21"/>
        </w:rPr>
        <w:t xml:space="preserve">“</w:t>
      </w:r>
      <w:r>
        <w:rPr>
          <w:rFonts w:hint="eastAsia" w:ascii="宋体" w:hAnsi="宋体"/>
          <w:color w:val="000000"/>
          <w:sz w:val="21"/>
          <w:szCs w:val="21"/>
        </w:rPr>
        <w:t xml:space="preserve">安全第一、预防为主</w:t>
      </w:r>
      <w:r>
        <w:rPr>
          <w:rFonts w:ascii="宋体" w:hAnsi="宋体"/>
          <w:color w:val="000000"/>
          <w:sz w:val="21"/>
          <w:szCs w:val="21"/>
        </w:rPr>
        <w:t xml:space="preserve">”</w:t>
      </w:r>
      <w:r>
        <w:rPr>
          <w:rFonts w:hint="eastAsia" w:ascii="宋体" w:hAnsi="宋体"/>
          <w:color w:val="000000"/>
          <w:sz w:val="21"/>
          <w:szCs w:val="21"/>
        </w:rPr>
        <w:t xml:space="preserve">和坚持</w:t>
      </w:r>
      <w:r>
        <w:rPr>
          <w:rFonts w:ascii="宋体" w:hAnsi="宋体"/>
          <w:color w:val="000000"/>
          <w:sz w:val="21"/>
          <w:szCs w:val="21"/>
        </w:rPr>
        <w:t xml:space="preserve">“</w:t>
      </w:r>
      <w:r>
        <w:rPr>
          <w:rFonts w:hint="eastAsia" w:ascii="宋体" w:hAnsi="宋体"/>
          <w:color w:val="000000"/>
          <w:sz w:val="21"/>
          <w:szCs w:val="21"/>
        </w:rPr>
        <w:t xml:space="preserve">管生产必须管安全</w:t>
      </w:r>
      <w:r>
        <w:rPr>
          <w:rFonts w:ascii="宋体" w:hAnsi="宋体"/>
          <w:color w:val="000000"/>
          <w:sz w:val="21"/>
          <w:szCs w:val="21"/>
        </w:rPr>
        <w:t xml:space="preserve">”</w:t>
      </w:r>
      <w:r>
        <w:rPr>
          <w:rFonts w:hint="eastAsia" w:ascii="宋体" w:hAnsi="宋体"/>
          <w:color w:val="000000"/>
          <w:sz w:val="21"/>
          <w:szCs w:val="21"/>
        </w:rPr>
        <w:t xml:space="preserve">的原则进行安全生产管理，做到生产与安全工作同时计划、布置、检查、总结和评比。</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重要的安全设施必须坚持与主体工程</w:t>
      </w:r>
      <w:r>
        <w:rPr>
          <w:rFonts w:ascii="宋体" w:hAnsi="宋体"/>
          <w:color w:val="000000"/>
          <w:sz w:val="21"/>
          <w:szCs w:val="21"/>
        </w:rPr>
        <w:t xml:space="preserve">“</w:t>
      </w:r>
      <w:r>
        <w:rPr>
          <w:rFonts w:hint="eastAsia" w:ascii="宋体" w:hAnsi="宋体"/>
          <w:color w:val="000000"/>
          <w:sz w:val="21"/>
          <w:szCs w:val="21"/>
        </w:rPr>
        <w:t xml:space="preserve">三同时</w:t>
      </w:r>
      <w:r>
        <w:rPr>
          <w:rFonts w:ascii="宋体" w:hAnsi="宋体"/>
          <w:color w:val="000000"/>
          <w:sz w:val="21"/>
          <w:szCs w:val="21"/>
        </w:rPr>
        <w:t xml:space="preserve">”</w:t>
      </w:r>
      <w:r>
        <w:rPr>
          <w:rFonts w:hint="eastAsia" w:ascii="宋体" w:hAnsi="宋体"/>
          <w:color w:val="000000"/>
          <w:sz w:val="21"/>
          <w:szCs w:val="21"/>
        </w:rPr>
        <w:t xml:space="preserve">的原则，即：同时设计、审批，同时施工，同时验收、投入使用。</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定期召开安全生产调度会，及时传达中央及地方有关安全生产的精神。</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组织对承包人施工现场进行安全生产检查，监督承包人及时处理发现的各种安全隐患。</w:t>
      </w:r>
      <w:r/>
    </w:p>
    <w:p>
      <w:pPr>
        <w:ind w:firstLine="420"/>
        <w:keepLines w:val="0"/>
        <w:keepNext w:val="0"/>
        <w:pageBreakBefore w:val="0"/>
        <w:spacing w:line="400" w:lineRule="exact"/>
        <w:widowControl w:val="off"/>
        <w:rPr>
          <w:rFonts w:ascii="宋体" w:hAnsi="宋体"/>
          <w:b/>
          <w:color w:val="000000"/>
          <w:sz w:val="21"/>
          <w:szCs w:val="21"/>
        </w:rPr>
        <w:outlineLvl w:val="2"/>
      </w:pPr>
      <w:r>
        <w:rPr>
          <w:rFonts w:ascii="宋体" w:hAnsi="宋体"/>
          <w:color w:val="000000"/>
          <w:sz w:val="21"/>
          <w:szCs w:val="21"/>
        </w:rPr>
        <w:t xml:space="preserve">2</w:t>
      </w:r>
      <w:r>
        <w:rPr>
          <w:rFonts w:hint="eastAsia" w:ascii="宋体" w:hAnsi="宋体"/>
          <w:color w:val="000000"/>
          <w:sz w:val="21"/>
          <w:szCs w:val="21"/>
        </w:rPr>
        <w:t xml:space="preserve">．承包人职责</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严格遵守《中华人民共和国安全生产法》、《建设工程安全生产管理条例》等国家有关安全生产的法律法规及有关安全生产的规定。认真执行工程承包合同中的有关安全要求。</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坚持</w:t>
      </w:r>
      <w:r>
        <w:rPr>
          <w:rFonts w:ascii="宋体" w:hAnsi="宋体"/>
          <w:color w:val="000000"/>
          <w:sz w:val="21"/>
          <w:szCs w:val="21"/>
        </w:rPr>
        <w:t xml:space="preserve">“</w:t>
      </w:r>
      <w:r>
        <w:rPr>
          <w:rFonts w:hint="eastAsia" w:ascii="宋体" w:hAnsi="宋体"/>
          <w:color w:val="000000"/>
          <w:sz w:val="21"/>
          <w:szCs w:val="21"/>
        </w:rPr>
        <w:t xml:space="preserve">安全第一、预防为主</w:t>
      </w:r>
      <w:r>
        <w:rPr>
          <w:rFonts w:ascii="宋体" w:hAnsi="宋体"/>
          <w:color w:val="000000"/>
          <w:sz w:val="21"/>
          <w:szCs w:val="21"/>
        </w:rPr>
        <w:t xml:space="preserve">”</w:t>
      </w:r>
      <w:r>
        <w:rPr>
          <w:rFonts w:hint="eastAsia" w:ascii="宋体" w:hAnsi="宋体"/>
          <w:color w:val="000000"/>
          <w:sz w:val="21"/>
          <w:szCs w:val="21"/>
        </w:rPr>
        <w:t xml:space="preserve">和</w:t>
      </w:r>
      <w:r>
        <w:rPr>
          <w:rFonts w:ascii="宋体" w:hAnsi="宋体"/>
          <w:color w:val="000000"/>
          <w:sz w:val="21"/>
          <w:szCs w:val="21"/>
        </w:rPr>
        <w:t xml:space="preserve">“</w:t>
      </w:r>
      <w:r>
        <w:rPr>
          <w:rFonts w:hint="eastAsia" w:ascii="宋体" w:hAnsi="宋体"/>
          <w:color w:val="000000"/>
          <w:sz w:val="21"/>
          <w:szCs w:val="21"/>
        </w:rPr>
        <w:t xml:space="preserve">管生产必须管安全</w:t>
      </w:r>
      <w:r>
        <w:rPr>
          <w:rFonts w:ascii="宋体" w:hAnsi="宋体"/>
          <w:color w:val="000000"/>
          <w:sz w:val="21"/>
          <w:szCs w:val="21"/>
        </w:rPr>
        <w:t xml:space="preserve">”</w:t>
      </w:r>
      <w:r>
        <w:rPr>
          <w:rFonts w:hint="eastAsia" w:ascii="宋体" w:hAnsi="宋体"/>
          <w:color w:val="000000"/>
          <w:sz w:val="21"/>
          <w:szCs w:val="21"/>
        </w:rPr>
        <w:t xml:space="preserve">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建立健全安全生产责任制。从派往项目实施的项目经理到生产工人</w:t>
      </w:r>
      <w:r>
        <w:rPr>
          <w:rFonts w:ascii="宋体" w:hAnsi="宋体"/>
          <w:color w:val="000000"/>
          <w:sz w:val="21"/>
          <w:szCs w:val="21"/>
        </w:rPr>
        <w:t xml:space="preserve">(</w:t>
      </w:r>
      <w:r>
        <w:rPr>
          <w:rFonts w:hint="eastAsia" w:ascii="宋体" w:hAnsi="宋体"/>
          <w:color w:val="000000"/>
          <w:sz w:val="21"/>
          <w:szCs w:val="21"/>
        </w:rPr>
        <w:t xml:space="preserve">包括临时雇请的民工</w:t>
      </w:r>
      <w:r>
        <w:rPr>
          <w:rFonts w:ascii="宋体" w:hAnsi="宋体"/>
          <w:color w:val="000000"/>
          <w:sz w:val="21"/>
          <w:szCs w:val="21"/>
        </w:rPr>
        <w:t xml:space="preserve">)</w:t>
      </w:r>
      <w:r>
        <w:rPr>
          <w:rFonts w:hint="eastAsia" w:ascii="宋体" w:hAnsi="宋体"/>
          <w:color w:val="000000"/>
          <w:sz w:val="21"/>
          <w:szCs w:val="21"/>
        </w:rPr>
        <w:t xml:space="preserve">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承包人在任何时候都应采取各种合理的预防措施，防止其员工发生任何违法、违禁、爆力或妨碍治安的行为。</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操作人员上岗，必须按规定穿戴防护用品。施工负责人和安全检查员应随时检查劳动防护用品的穿戴情况，不按规定穿戴防护用品的人员不得上岗。</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所有施工机具设备和高空作业的设备均应定期检查，并有安全员的签字记录，保证其经常处予完好状态；不合格的机具、设备和劳动保护用品严禁使用。</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(9)</w:t>
      </w:r>
      <w:r>
        <w:rPr>
          <w:rFonts w:hint="eastAsia" w:ascii="宋体" w:hAnsi="宋体"/>
          <w:color w:val="000000"/>
          <w:sz w:val="21"/>
          <w:szCs w:val="21"/>
        </w:rPr>
        <w:t xml:space="preserve">施工中采用新技术、新工艺、新设备、新材料时，必须制定相应的安全技术措施，施工现场必须具有相关的安全标志牌。</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(10)</w:t>
      </w:r>
      <w:r>
        <w:rPr>
          <w:rFonts w:hint="eastAsia" w:ascii="宋体" w:hAnsi="宋体"/>
          <w:color w:val="000000"/>
          <w:sz w:val="21"/>
          <w:szCs w:val="21"/>
        </w:rPr>
        <w:t xml:space="preserve">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w:t>
      </w:r>
      <w:r>
        <w:rPr>
          <w:rFonts w:ascii="宋体" w:hAnsi="宋体"/>
          <w:color w:val="000000"/>
          <w:sz w:val="21"/>
          <w:szCs w:val="21"/>
        </w:rPr>
        <w:t xml:space="preserve">“</w:t>
      </w:r>
      <w:r>
        <w:rPr>
          <w:rFonts w:hint="eastAsia" w:ascii="宋体" w:hAnsi="宋体"/>
          <w:color w:val="000000"/>
          <w:sz w:val="21"/>
          <w:szCs w:val="21"/>
        </w:rPr>
        <w:t xml:space="preserve">四不放过</w:t>
      </w:r>
      <w:r>
        <w:rPr>
          <w:rFonts w:ascii="宋体" w:hAnsi="宋体"/>
          <w:color w:val="000000"/>
          <w:sz w:val="21"/>
          <w:szCs w:val="21"/>
        </w:rPr>
        <w:t xml:space="preserve">”</w:t>
      </w:r>
      <w:r>
        <w:rPr>
          <w:rFonts w:hint="eastAsia" w:ascii="宋体" w:hAnsi="宋体"/>
          <w:color w:val="000000"/>
          <w:sz w:val="21"/>
          <w:szCs w:val="21"/>
        </w:rPr>
        <w:t xml:space="preserve">的原则，严肃处理承包人的相关责任人。</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(11)</w:t>
      </w:r>
      <w:r>
        <w:rPr>
          <w:rFonts w:hint="eastAsia" w:ascii="宋体" w:hAnsi="宋体"/>
          <w:color w:val="000000"/>
          <w:sz w:val="21"/>
          <w:szCs w:val="21"/>
        </w:rPr>
        <w:t xml:space="preserve">安全生产费用按照《建筑工程安全生产监督管理条例》的相关使用和管理。</w:t>
      </w:r>
      <w:r/>
    </w:p>
    <w:p>
      <w:pPr>
        <w:ind w:firstLine="420"/>
        <w:keepLines w:val="0"/>
        <w:keepNext w:val="0"/>
        <w:pageBreakBefore w:val="0"/>
        <w:spacing w:line="400" w:lineRule="exact"/>
        <w:widowControl w:val="off"/>
        <w:rPr>
          <w:rFonts w:ascii="宋体" w:hAnsi="宋体"/>
          <w:b/>
          <w:color w:val="000000"/>
          <w:sz w:val="21"/>
          <w:szCs w:val="21"/>
        </w:rPr>
        <w:outlineLvl w:val="2"/>
      </w:pPr>
      <w:r>
        <w:rPr>
          <w:rFonts w:ascii="宋体" w:hAnsi="宋体"/>
          <w:color w:val="000000"/>
          <w:sz w:val="21"/>
          <w:szCs w:val="21"/>
        </w:rPr>
        <w:t xml:space="preserve">3</w:t>
      </w:r>
      <w:r>
        <w:rPr>
          <w:rFonts w:hint="eastAsia" w:ascii="宋体" w:hAnsi="宋体"/>
          <w:color w:val="000000"/>
          <w:sz w:val="21"/>
          <w:szCs w:val="21"/>
        </w:rPr>
        <w:t xml:space="preserve">．违约责任</w:t>
      </w:r>
      <w:r/>
    </w:p>
    <w:p>
      <w:pPr>
        <w:ind w:firstLine="420"/>
        <w:keepLines w:val="0"/>
        <w:keepNext w:val="0"/>
        <w:pageBreakBefore w:val="0"/>
        <w:spacing w:line="400" w:lineRule="exact"/>
        <w:widowControl w:val="off"/>
        <w:rPr>
          <w:rFonts w:ascii="宋体" w:hAnsi="宋体"/>
          <w:b/>
          <w:color w:val="000000"/>
          <w:sz w:val="21"/>
          <w:szCs w:val="21"/>
        </w:rPr>
      </w:pPr>
      <w:r>
        <w:rPr>
          <w:rFonts w:hint="eastAsia" w:ascii="宋体" w:hAnsi="宋体"/>
          <w:color w:val="000000"/>
          <w:sz w:val="21"/>
          <w:szCs w:val="21"/>
        </w:rPr>
        <w:t xml:space="preserve">如因发包人或承包人违约造成安全事故，将依法追究责任。</w:t>
      </w:r>
      <w:r/>
    </w:p>
    <w:p>
      <w:pPr>
        <w:ind w:firstLine="420"/>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．本合同由双方法定代表人或其授权的代理人签署并加盖单位章后生效，全部工程竣工验收后失效。</w:t>
      </w:r>
      <w:r/>
    </w:p>
    <w:p>
      <w:pPr>
        <w:keepLines w:val="0"/>
        <w:keepNext w:val="0"/>
        <w:pageBreakBefore w:val="0"/>
        <w:spacing w:line="400" w:lineRule="exact"/>
        <w:widowControl w:val="off"/>
        <w:rPr>
          <w:rFonts w:ascii="宋体" w:hAnsi="宋体"/>
          <w:b/>
          <w:color w:val="000000"/>
          <w:sz w:val="21"/>
          <w:szCs w:val="21"/>
        </w:rPr>
        <w:outlineLvl w:val="2"/>
      </w:pPr>
      <w:r>
        <w:rPr>
          <w:rFonts w:ascii="宋体" w:hAnsi="宋体"/>
          <w:color w:val="000000"/>
          <w:sz w:val="21"/>
          <w:szCs w:val="21"/>
        </w:rPr>
        <w:t xml:space="preserve">    5</w:t>
      </w:r>
      <w:r>
        <w:rPr>
          <w:rFonts w:hint="eastAsia" w:ascii="宋体" w:hAnsi="宋体"/>
          <w:color w:val="000000"/>
          <w:sz w:val="21"/>
          <w:szCs w:val="21"/>
        </w:rPr>
        <w:t xml:space="preserve">．本合同</w:t>
      </w:r>
      <w:r>
        <w:rPr>
          <w:rFonts w:hint="eastAsia" w:ascii="宋体" w:hAnsi="宋体"/>
          <w:sz w:val="21"/>
          <w:szCs w:val="21"/>
        </w:rPr>
        <w:t xml:space="preserve">一式</w:t>
      </w:r>
      <w:r>
        <w:rPr>
          <w:rFonts w:hint="eastAsia" w:ascii="宋体" w:hAnsi="宋体"/>
          <w:sz w:val="21"/>
          <w:szCs w:val="21"/>
          <w:lang w:val="en-US" w:eastAsia="zh-CN"/>
        </w:rPr>
        <w:t xml:space="preserve">陆</w:t>
      </w:r>
      <w:r>
        <w:rPr>
          <w:rFonts w:hint="eastAsia" w:ascii="宋体" w:hAnsi="宋体"/>
          <w:sz w:val="21"/>
          <w:szCs w:val="21"/>
        </w:rPr>
        <w:t xml:space="preserve">份，发承包人双方各执</w:t>
      </w:r>
      <w:r>
        <w:rPr>
          <w:rFonts w:hint="eastAsia" w:ascii="宋体" w:hAnsi="宋体"/>
          <w:sz w:val="21"/>
          <w:szCs w:val="21"/>
          <w:lang w:val="en-US" w:eastAsia="zh-CN"/>
        </w:rPr>
        <w:t xml:space="preserve">叁</w:t>
      </w:r>
      <w:r>
        <w:rPr>
          <w:rFonts w:hint="eastAsia" w:ascii="宋体" w:hAnsi="宋体"/>
          <w:sz w:val="21"/>
          <w:szCs w:val="21"/>
        </w:rPr>
        <w:t xml:space="preserve">份</w:t>
      </w:r>
      <w:r>
        <w:rPr>
          <w:rFonts w:hint="eastAsia" w:ascii="宋体" w:hAnsi="宋体"/>
          <w:color w:val="000000"/>
          <w:sz w:val="21"/>
          <w:szCs w:val="21"/>
        </w:rPr>
        <w:t xml:space="preserve">。</w:t>
      </w:r>
      <w:r/>
    </w:p>
    <w:p>
      <w:pPr>
        <w:ind w:firstLine="420"/>
        <w:keepLines w:val="0"/>
        <w:keepNext w:val="0"/>
        <w:pageBreakBefore w:val="0"/>
        <w:spacing w:line="400" w:lineRule="exact"/>
        <w:widowControl w:val="off"/>
        <w:rPr>
          <w:rFonts w:ascii="宋体" w:hAnsi="宋体"/>
          <w:b/>
          <w:color w:val="000000"/>
          <w:sz w:val="21"/>
          <w:szCs w:val="21"/>
        </w:rPr>
      </w:pPr>
      <w:r>
        <w:rPr>
          <w:rFonts w:hint="eastAsia" w:ascii="宋体" w:hAnsi="宋体"/>
          <w:color w:val="000000"/>
          <w:sz w:val="21"/>
          <w:szCs w:val="21"/>
        </w:rPr>
        <w:t xml:space="preserve">发包人：</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盖单位章</w:t>
      </w:r>
      <w:r>
        <w:rPr>
          <w:rFonts w:ascii="宋体" w:hAnsi="宋体"/>
          <w:color w:val="000000"/>
          <w:sz w:val="21"/>
          <w:szCs w:val="21"/>
        </w:rPr>
        <w:t xml:space="preserve">)        </w:t>
      </w:r>
      <w:r>
        <w:rPr>
          <w:rFonts w:hint="eastAsia" w:ascii="宋体" w:hAnsi="宋体"/>
          <w:color w:val="000000"/>
          <w:sz w:val="21"/>
          <w:szCs w:val="21"/>
        </w:rPr>
        <w:t xml:space="preserve">承包人：</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盖单位章</w:t>
      </w:r>
      <w:r>
        <w:rPr>
          <w:rFonts w:ascii="宋体" w:hAnsi="宋体"/>
          <w:color w:val="000000"/>
          <w:sz w:val="21"/>
          <w:szCs w:val="21"/>
        </w:rPr>
        <w:t xml:space="preserve">)</w:t>
      </w:r>
      <w:r/>
    </w:p>
    <w:p>
      <w:pPr>
        <w:ind w:firstLine="422"/>
        <w:keepLines w:val="0"/>
        <w:keepNext w:val="0"/>
        <w:pageBreakBefore w:val="0"/>
        <w:spacing w:line="400" w:lineRule="exact"/>
        <w:widowControl w:val="off"/>
        <w:rPr>
          <w:rFonts w:ascii="宋体" w:hAnsi="宋体"/>
          <w:b/>
          <w:color w:val="000000"/>
          <w:sz w:val="21"/>
          <w:szCs w:val="21"/>
        </w:rPr>
      </w:pPr>
      <w:r>
        <w:rPr>
          <w:rFonts w:ascii="宋体" w:hAnsi="宋体"/>
          <w:b/>
          <w:color w:val="000000"/>
          <w:sz w:val="21"/>
          <w:szCs w:val="21"/>
        </w:rPr>
      </w:r>
      <w:r/>
    </w:p>
    <w:p>
      <w:pPr>
        <w:ind w:firstLine="420"/>
        <w:keepLines w:val="0"/>
        <w:keepNext w:val="0"/>
        <w:pageBreakBefore w:val="0"/>
        <w:spacing w:line="400" w:lineRule="exact"/>
        <w:widowControl w:val="off"/>
        <w:rPr>
          <w:rFonts w:ascii="宋体" w:hAnsi="宋体"/>
          <w:b/>
          <w:color w:val="000000"/>
          <w:sz w:val="21"/>
          <w:szCs w:val="21"/>
        </w:rPr>
      </w:pPr>
      <w:r>
        <w:rPr>
          <w:rFonts w:hint="eastAsia" w:ascii="宋体" w:hAnsi="宋体"/>
          <w:color w:val="000000"/>
          <w:sz w:val="21"/>
          <w:szCs w:val="21"/>
        </w:rPr>
        <w:t xml:space="preserve">法定代表人</w:t>
      </w:r>
      <w:r>
        <w:rPr>
          <w:rFonts w:ascii="宋体" w:hAnsi="宋体"/>
          <w:color w:val="000000"/>
          <w:sz w:val="21"/>
          <w:szCs w:val="21"/>
        </w:rPr>
        <w:t xml:space="preserve">                         </w:t>
      </w:r>
      <w:r>
        <w:rPr>
          <w:rFonts w:hint="eastAsia" w:ascii="宋体" w:hAnsi="宋体"/>
          <w:color w:val="000000"/>
          <w:sz w:val="21"/>
          <w:szCs w:val="21"/>
        </w:rPr>
        <w:t xml:space="preserve">法定代表人</w:t>
      </w:r>
      <w:r/>
    </w:p>
    <w:p>
      <w:pPr>
        <w:ind w:firstLine="420"/>
        <w:keepLines w:val="0"/>
        <w:keepNext w:val="0"/>
        <w:pageBreakBefore w:val="0"/>
        <w:spacing w:line="400" w:lineRule="exact"/>
        <w:widowControl w:val="off"/>
        <w:rPr>
          <w:rFonts w:ascii="宋体" w:hAnsi="宋体"/>
          <w:b/>
          <w:color w:val="000000"/>
          <w:sz w:val="21"/>
          <w:szCs w:val="21"/>
        </w:rPr>
      </w:pPr>
      <w:r>
        <w:rPr>
          <w:rFonts w:hint="eastAsia" w:ascii="宋体" w:hAnsi="宋体"/>
          <w:color w:val="000000"/>
          <w:sz w:val="21"/>
          <w:szCs w:val="21"/>
        </w:rPr>
        <w:t xml:space="preserve">或其委托代理人：</w:t>
      </w:r>
      <w:r>
        <w:rPr>
          <w:rFonts w:ascii="宋体" w:hAnsi="宋体"/>
          <w:color w:val="000000"/>
          <w:sz w:val="21"/>
          <w:szCs w:val="21"/>
          <w:u w:val="single"/>
        </w:rPr>
        <w:t xml:space="preserve">       </w:t>
      </w:r>
      <w:r>
        <w:rPr>
          <w:rFonts w:ascii="宋体" w:hAnsi="宋体"/>
          <w:color w:val="000000"/>
          <w:sz w:val="21"/>
          <w:szCs w:val="21"/>
        </w:rPr>
        <w:t xml:space="preserve">(</w:t>
      </w:r>
      <w:r>
        <w:rPr>
          <w:rFonts w:hint="eastAsia" w:ascii="宋体" w:hAnsi="宋体"/>
          <w:color w:val="000000"/>
          <w:sz w:val="21"/>
          <w:szCs w:val="21"/>
        </w:rPr>
        <w:t xml:space="preserve">签字</w:t>
      </w:r>
      <w:r>
        <w:rPr>
          <w:rFonts w:ascii="宋体" w:hAnsi="宋体"/>
          <w:color w:val="000000"/>
          <w:sz w:val="21"/>
          <w:szCs w:val="21"/>
        </w:rPr>
        <w:t xml:space="preserve">)       </w:t>
      </w:r>
      <w:r>
        <w:rPr>
          <w:rFonts w:hint="eastAsia" w:ascii="宋体" w:hAnsi="宋体"/>
          <w:color w:val="000000"/>
          <w:sz w:val="21"/>
          <w:szCs w:val="21"/>
        </w:rPr>
        <w:t xml:space="preserve">或其委托代理人：</w:t>
      </w:r>
      <w:r>
        <w:rPr>
          <w:rFonts w:ascii="宋体" w:hAnsi="宋体"/>
          <w:color w:val="000000"/>
          <w:sz w:val="21"/>
          <w:szCs w:val="21"/>
          <w:u w:val="single"/>
        </w:rPr>
        <w:t xml:space="preserve">       </w:t>
      </w:r>
      <w:r>
        <w:rPr>
          <w:rFonts w:ascii="宋体" w:hAnsi="宋体"/>
          <w:color w:val="000000"/>
          <w:sz w:val="21"/>
          <w:szCs w:val="21"/>
        </w:rPr>
        <w:t xml:space="preserve">(</w:t>
      </w:r>
      <w:r>
        <w:rPr>
          <w:rFonts w:hint="eastAsia" w:ascii="宋体" w:hAnsi="宋体"/>
          <w:color w:val="000000"/>
          <w:sz w:val="21"/>
          <w:szCs w:val="21"/>
        </w:rPr>
        <w:t xml:space="preserve">签字</w:t>
      </w:r>
      <w:r>
        <w:rPr>
          <w:rFonts w:ascii="宋体" w:hAnsi="宋体"/>
          <w:color w:val="000000"/>
          <w:sz w:val="21"/>
          <w:szCs w:val="21"/>
        </w:rPr>
        <w:t xml:space="preserve">)</w:t>
      </w:r>
      <w:r/>
    </w:p>
    <w:p>
      <w:pPr>
        <w:ind w:firstLine="422"/>
        <w:keepLines w:val="0"/>
        <w:keepNext w:val="0"/>
        <w:pageBreakBefore w:val="0"/>
        <w:spacing w:line="400" w:lineRule="exact"/>
        <w:widowControl w:val="off"/>
        <w:rPr>
          <w:rFonts w:ascii="宋体" w:hAnsi="宋体"/>
          <w:b/>
          <w:color w:val="000000"/>
          <w:sz w:val="21"/>
          <w:szCs w:val="21"/>
        </w:rPr>
      </w:pPr>
      <w:r>
        <w:rPr>
          <w:rFonts w:ascii="宋体" w:hAnsi="宋体"/>
          <w:b/>
          <w:color w:val="000000"/>
          <w:sz w:val="21"/>
          <w:szCs w:val="21"/>
        </w:rPr>
      </w:r>
      <w:r/>
    </w:p>
    <w:p>
      <w:pPr>
        <w:ind w:firstLine="525"/>
        <w:keepLines w:val="0"/>
        <w:keepNext w:val="0"/>
        <w:pageBreakBefore w:val="0"/>
        <w:spacing w:line="400" w:lineRule="exact"/>
        <w:widowControl w:val="off"/>
        <w:rPr>
          <w:rFonts w:ascii="宋体" w:hAnsi="宋体"/>
          <w:b/>
          <w:color w:val="000000"/>
          <w:sz w:val="21"/>
          <w:szCs w:val="21"/>
        </w:rPr>
      </w:pP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年</w:t>
      </w:r>
      <w:r>
        <w:rPr>
          <w:rFonts w:ascii="宋体" w:hAnsi="宋体"/>
          <w:color w:val="000000"/>
          <w:sz w:val="21"/>
          <w:szCs w:val="21"/>
          <w:u w:val="single"/>
        </w:rPr>
        <w:t xml:space="preserve">     </w:t>
      </w:r>
      <w:r>
        <w:rPr>
          <w:rFonts w:hint="eastAsia" w:ascii="宋体" w:hAnsi="宋体"/>
          <w:color w:val="000000"/>
          <w:sz w:val="21"/>
          <w:szCs w:val="21"/>
        </w:rPr>
        <w:t xml:space="preserve">月</w:t>
      </w:r>
      <w:r>
        <w:rPr>
          <w:rFonts w:ascii="宋体" w:hAnsi="宋体"/>
          <w:color w:val="000000"/>
          <w:sz w:val="21"/>
          <w:szCs w:val="21"/>
          <w:u w:val="single"/>
        </w:rPr>
        <w:t xml:space="preserve">     </w:t>
      </w:r>
      <w:r>
        <w:rPr>
          <w:rFonts w:hint="eastAsia" w:ascii="宋体" w:hAnsi="宋体"/>
          <w:color w:val="000000"/>
          <w:sz w:val="21"/>
          <w:szCs w:val="21"/>
        </w:rPr>
        <w:t xml:space="preserve">日</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年</w:t>
      </w:r>
      <w:r>
        <w:rPr>
          <w:rFonts w:ascii="宋体" w:hAnsi="宋体"/>
          <w:color w:val="000000"/>
          <w:sz w:val="21"/>
          <w:szCs w:val="21"/>
          <w:u w:val="single"/>
        </w:rPr>
        <w:t xml:space="preserve">     </w:t>
      </w:r>
      <w:r>
        <w:rPr>
          <w:rFonts w:hint="eastAsia" w:ascii="宋体" w:hAnsi="宋体"/>
          <w:color w:val="000000"/>
          <w:sz w:val="21"/>
          <w:szCs w:val="21"/>
        </w:rPr>
        <w:t xml:space="preserve">月</w:t>
      </w:r>
      <w:r>
        <w:rPr>
          <w:rFonts w:ascii="宋体" w:hAnsi="宋体"/>
          <w:color w:val="000000"/>
          <w:sz w:val="21"/>
          <w:szCs w:val="21"/>
          <w:u w:val="single"/>
        </w:rPr>
        <w:t xml:space="preserve">     </w:t>
      </w:r>
      <w:r>
        <w:rPr>
          <w:rFonts w:hint="eastAsia" w:ascii="宋体" w:hAnsi="宋体"/>
          <w:color w:val="000000"/>
          <w:sz w:val="21"/>
          <w:szCs w:val="21"/>
        </w:rPr>
        <w:t xml:space="preserve">日</w:t>
      </w:r>
      <w:r/>
    </w:p>
    <w:p>
      <w:pPr>
        <w:jc w:val="center"/>
        <w:rPr>
          <w:rFonts w:hint="eastAsia" w:ascii="宋体" w:hAnsi="宋体" w:cs="宋体"/>
          <w:b/>
          <w:bCs w:val="0"/>
          <w:sz w:val="44"/>
          <w:szCs w:val="44"/>
          <w:highlight w:val="yellow"/>
        </w:rPr>
        <w:sectPr>
          <w:footerReference w:type="default" r:id="rId15"/>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ascii="宋体" w:hAnsi="宋体" w:cs="宋体"/>
          <w:b/>
          <w:bCs w:val="0"/>
          <w:sz w:val="44"/>
          <w:szCs w:val="44"/>
          <w:highlight w:val="yellow"/>
        </w:rPr>
      </w:r>
      <w:r/>
    </w:p>
    <w:p>
      <w:pPr>
        <w:jc w:val="center"/>
        <w:rPr>
          <w:rFonts w:hint="eastAsia" w:ascii="宋体" w:hAnsi="宋体" w:eastAsia="宋体" w:cs="宋体"/>
          <w:sz w:val="44"/>
          <w:szCs w:val="44"/>
          <w:highlight w:val="yellow"/>
          <w:lang w:eastAsia="zh-CN"/>
        </w:rPr>
        <w:outlineLvl w:val="0"/>
      </w:pPr>
      <w:r>
        <w:rPr>
          <w:rFonts w:hint="eastAsia" w:ascii="宋体" w:hAnsi="宋体" w:cs="宋体"/>
          <w:b/>
          <w:bCs w:val="0"/>
          <w:sz w:val="44"/>
          <w:szCs w:val="44"/>
          <w:highlight w:val="none"/>
        </w:rPr>
        <w:t xml:space="preserve">第</w:t>
      </w:r>
      <w:r>
        <w:rPr>
          <w:rFonts w:hint="eastAsia" w:ascii="宋体" w:hAnsi="宋体" w:cs="宋体"/>
          <w:b/>
          <w:bCs w:val="0"/>
          <w:sz w:val="44"/>
          <w:szCs w:val="44"/>
          <w:highlight w:val="none"/>
          <w:lang w:eastAsia="zh-CN"/>
        </w:rPr>
        <w:t xml:space="preserve">四</w:t>
      </w:r>
      <w:r>
        <w:rPr>
          <w:rFonts w:hint="eastAsia" w:ascii="宋体" w:hAnsi="宋体" w:cs="宋体"/>
          <w:b/>
          <w:bCs w:val="0"/>
          <w:sz w:val="44"/>
          <w:szCs w:val="44"/>
          <w:highlight w:val="none"/>
        </w:rPr>
        <w:t xml:space="preserve">章  </w:t>
      </w:r>
      <w:bookmarkEnd w:id="146"/>
      <w:r/>
      <w:bookmarkEnd w:id="147"/>
      <w:r/>
      <w:bookmarkEnd w:id="148"/>
      <w:r/>
      <w:bookmarkEnd w:id="149"/>
      <w:r/>
      <w:bookmarkEnd w:id="150"/>
      <w:r/>
      <w:bookmarkEnd w:id="151"/>
      <w:r>
        <w:rPr>
          <w:rFonts w:hint="eastAsia" w:ascii="宋体" w:hAnsi="宋体" w:cs="宋体"/>
          <w:b/>
          <w:bCs w:val="0"/>
          <w:sz w:val="44"/>
          <w:szCs w:val="44"/>
          <w:highlight w:val="none"/>
          <w:lang w:eastAsia="zh-CN"/>
        </w:rPr>
        <w:t xml:space="preserve">采购需求</w:t>
      </w:r>
      <w:r/>
    </w:p>
    <w:p>
      <w:pPr>
        <w:pStyle w:val="858"/>
        <w:jc w:val="both"/>
        <w:spacing w:before="120" w:beforeAutospacing="0" w:after="120" w:afterAutospacing="0" w:line="0" w:lineRule="atLeast"/>
        <w:rPr>
          <w:highlight w:val="none"/>
        </w:rPr>
        <w:outlineLvl w:val="1"/>
      </w:pPr>
      <w:r>
        <w:rPr>
          <w:rFonts w:hint="eastAsia" w:ascii="宋体" w:hAnsi="宋体" w:eastAsia="宋体" w:cs="宋体"/>
          <w:color w:val="000000"/>
          <w:highlight w:val="none"/>
        </w:rPr>
        <w:t xml:space="preserve">项目属性：</w:t>
      </w:r>
      <w:r>
        <w:rPr>
          <w:rFonts w:hint="eastAsia" w:ascii="宋体" w:hAnsi="宋体" w:eastAsia="宋体" w:cs="宋体"/>
          <w:color w:val="000000"/>
          <w:highlight w:val="none"/>
          <w:lang w:val="en-US" w:eastAsia="zh-CN"/>
        </w:rPr>
        <w:t xml:space="preserve">工程</w:t>
      </w:r>
      <w:r>
        <w:rPr>
          <w:rFonts w:hint="eastAsia" w:ascii="宋体" w:hAnsi="宋体" w:eastAsia="宋体" w:cs="宋体"/>
          <w:color w:val="000000"/>
          <w:highlight w:val="none"/>
        </w:rPr>
        <w:t xml:space="preserve">类项目</w:t>
      </w:r>
      <w:r/>
    </w:p>
    <w:p>
      <w:pPr>
        <w:ind w:firstLine="482"/>
        <w:keepLines w:val="0"/>
        <w:keepNext w:val="0"/>
        <w:pageBreakBefore w:val="0"/>
        <w:spacing w:line="420" w:lineRule="exact"/>
        <w:widowControl w:val="off"/>
        <w:rPr>
          <w:rFonts w:ascii="宋体" w:hAnsi="宋体"/>
          <w:b/>
          <w:bCs/>
          <w:color w:val="000000"/>
          <w:sz w:val="24"/>
          <w:szCs w:val="24"/>
        </w:rPr>
      </w:pPr>
      <w:r>
        <w:rPr>
          <w:rFonts w:hint="eastAsia" w:ascii="宋体" w:hAnsi="宋体"/>
          <w:b/>
          <w:bCs/>
          <w:color w:val="000000"/>
          <w:sz w:val="24"/>
          <w:szCs w:val="24"/>
        </w:rPr>
        <w:t xml:space="preserve"> 一、项目概况</w:t>
      </w:r>
      <w:r/>
    </w:p>
    <w:p>
      <w:pPr>
        <w:ind w:firstLine="420"/>
        <w:keepLines w:val="0"/>
        <w:keepNext w:val="0"/>
        <w:pageBreakBefore w:val="0"/>
        <w:spacing w:line="420" w:lineRule="exact"/>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、建设地点：采购人指定地点。</w:t>
      </w:r>
      <w:r/>
    </w:p>
    <w:p>
      <w:pPr>
        <w:ind w:firstLine="480"/>
        <w:keepLines w:val="0"/>
        <w:keepNext w:val="0"/>
        <w:pageBreakBefore w:val="0"/>
        <w:spacing w:line="460" w:lineRule="exact"/>
        <w:tabs>
          <w:tab w:val="center" w:pos="4366" w:leader="none"/>
        </w:tabs>
        <w:rPr>
          <w:rFonts w:hint="eastAsia" w:ascii="宋体" w:hAnsi="宋体" w:eastAsia="宋体" w:cs="Times New Roman"/>
          <w:sz w:val="24"/>
          <w:szCs w:val="24"/>
          <w:highlight w:val="none"/>
          <w:lang w:eastAsia="zh-CN"/>
        </w:rPr>
      </w:pPr>
      <w:r>
        <w:rPr>
          <w:rFonts w:ascii="宋体" w:hAnsi="宋体"/>
          <w:bCs/>
          <w:color w:val="000000"/>
          <w:sz w:val="24"/>
          <w:szCs w:val="24"/>
        </w:rPr>
        <w:t xml:space="preserve">2</w:t>
      </w:r>
      <w:r>
        <w:rPr>
          <w:rFonts w:hint="eastAsia" w:ascii="宋体" w:hAnsi="宋体"/>
          <w:bCs/>
          <w:color w:val="000000"/>
          <w:sz w:val="24"/>
          <w:szCs w:val="24"/>
        </w:rPr>
        <w:t xml:space="preserve">、现场条件及周边环境情况：供应商自行踏勘。</w:t>
      </w:r>
      <w:r>
        <w:rPr>
          <w:rFonts w:hint="eastAsia" w:ascii="宋体" w:hAnsi="宋体" w:cs="Times New Roman"/>
          <w:sz w:val="24"/>
          <w:szCs w:val="24"/>
          <w:highlight w:val="none"/>
          <w:lang w:eastAsia="zh-CN"/>
        </w:rPr>
        <w:tab/>
      </w:r>
      <w:r/>
    </w:p>
    <w:p>
      <w:pPr>
        <w:ind w:left="0" w:right="0" w:firstLine="482"/>
        <w:jc w:val="both"/>
        <w:keepLines w:val="0"/>
        <w:keepNext w:val="0"/>
        <w:pageBreakBefore w:val="0"/>
        <w:spacing w:after="0" w:line="460" w:lineRule="exact"/>
        <w:widowControl w:val="off"/>
        <w:rPr>
          <w:rFonts w:hint="eastAsia" w:ascii="宋体" w:hAnsi="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采购需求：</w:t>
      </w:r>
      <w:r/>
    </w:p>
    <w:p>
      <w:pPr>
        <w:ind w:left="0" w:right="0" w:firstLine="482"/>
        <w:jc w:val="both"/>
        <w:keepLines w:val="0"/>
        <w:keepNext w:val="0"/>
        <w:pageBreakBefore w:val="0"/>
        <w:spacing w:after="0" w:line="460" w:lineRule="exact"/>
        <w:widowControl w:val="off"/>
        <w:rPr>
          <w:rFonts w:hint="eastAsia" w:ascii="宋体" w:hAnsi="宋体" w:eastAsia="宋体"/>
          <w:b w:val="0"/>
          <w:bCs w:val="0"/>
          <w:i/>
          <w:sz w:val="24"/>
          <w:szCs w:val="24"/>
          <w:highlight w:val="none"/>
          <w:u w:val="singl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highlight w:val="none"/>
          <w:lang w:val="en-US" w:eastAsia="zh-CN"/>
        </w:rPr>
        <w:t xml:space="preserve">详见</w:t>
      </w:r>
      <w:r>
        <w:rPr>
          <w:rFonts w:hint="eastAsia" w:ascii="宋体" w:hAnsi="宋体"/>
          <w:b w:val="0"/>
          <w:bCs w:val="0"/>
          <w:sz w:val="24"/>
          <w:szCs w:val="24"/>
          <w:highlight w:val="none"/>
        </w:rPr>
        <w:t xml:space="preserve">工程量清单及图纸</w:t>
      </w:r>
      <w:r>
        <w:rPr>
          <w:rFonts w:hint="eastAsia" w:ascii="宋体" w:hAnsi="宋体"/>
          <w:b w:val="0"/>
          <w:bCs w:val="0"/>
          <w:sz w:val="24"/>
          <w:szCs w:val="24"/>
          <w:highlight w:val="none"/>
          <w:lang w:eastAsia="zh-CN"/>
        </w:rPr>
        <w:t xml:space="preserve">。</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2、使用的LED路灯技术性能应超过《城市道路照明设计标准》（CJJ45-2015）规定的照度标准执行，超过《半导体照明产品技术要求》（2010版）标准：</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1）适用电压范围：额定电压100v-265v范围内应能正常工作。</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适用环境要求：-20</w:t>
      </w:r>
      <w:r>
        <w:rPr>
          <w:rFonts w:hint="eastAsia" w:ascii="宋体" w:hAnsi="宋体"/>
          <w:bCs/>
          <w:color w:val="000000"/>
          <w:sz w:val="24"/>
          <w:szCs w:val="24"/>
          <w:lang w:val="en-US" w:eastAsia="zh-CN"/>
        </w:rPr>
        <w:t xml:space="preserve">℃-</w:t>
      </w:r>
      <w:r>
        <w:rPr>
          <w:rFonts w:hint="eastAsia" w:ascii="宋体" w:hAnsi="宋体"/>
          <w:bCs/>
          <w:color w:val="000000"/>
          <w:sz w:val="24"/>
          <w:szCs w:val="24"/>
        </w:rPr>
        <w:t xml:space="preserve">50℃的条件下应能正常工作，同时应满足具体使用地的环境温度、湿度、和腐蚀性等其他特殊要求。</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安全指标：达到并超过《LED道路照明产品安全指标要求》中各项规定。</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基本性能要求：</w:t>
      </w:r>
      <w:r>
        <w:rPr>
          <w:rFonts w:hint="eastAsia" w:ascii="宋体" w:hAnsi="宋体"/>
          <w:bCs/>
          <w:color w:val="000000"/>
          <w:sz w:val="24"/>
          <w:szCs w:val="24"/>
          <w:lang w:eastAsia="zh-CN"/>
        </w:rPr>
        <w:t xml:space="preserve">功率因数</w:t>
      </w: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0.95，</w:t>
      </w:r>
      <w:r>
        <w:rPr>
          <w:rFonts w:hint="eastAsia" w:ascii="宋体" w:hAnsi="宋体"/>
          <w:bCs/>
          <w:color w:val="000000"/>
          <w:sz w:val="24"/>
          <w:szCs w:val="24"/>
        </w:rPr>
        <w:t xml:space="preserve">满足国家节约能源的相关规定。</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LED灯在点燃3000h时，光通维持率应不低于97%；在点燃6000h时，光通维持率应不低于95%。</w:t>
      </w:r>
      <w:r/>
    </w:p>
    <w:p>
      <w:pPr>
        <w:ind w:firstLine="420"/>
        <w:keepLines w:val="0"/>
        <w:keepNext w:val="0"/>
        <w:pageBreakBefore w:val="0"/>
        <w:spacing w:line="420" w:lineRule="exact"/>
        <w:widowControl w:val="off"/>
        <w:rPr>
          <w:rFonts w:hint="eastAsia" w:ascii="宋体" w:hAnsi="宋体"/>
          <w:bCs/>
          <w:color w:val="000000"/>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492125</wp:posOffset>
                </wp:positionH>
                <wp:positionV relativeFrom="paragraph">
                  <wp:posOffset>138430</wp:posOffset>
                </wp:positionV>
                <wp:extent cx="8890" cy="1397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1633220" y="5833110"/>
                          <a:ext cx="8890" cy="1397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38.8pt,10.9pt" to="39.5pt,12.0pt" filled="f" strokecolor="#487BB4" strokeweight="0.75pt"/>
            </w:pict>
          </mc:Fallback>
        </mc:AlternateContent>
      </w:r>
      <w:r>
        <w:rPr>
          <w:rFonts w:hint="eastAsia" w:ascii="宋体" w:hAnsi="宋体"/>
          <w:bCs/>
          <w:color w:val="000000"/>
          <w:sz w:val="24"/>
          <w:szCs w:val="24"/>
        </w:rPr>
        <w:t xml:space="preserve">6</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LED路灯在正常使用条件下的整灯平均寿命不小于50000小时（在合同期内，照度达不到国家道路照明标准或合同要求，就视为使用寿命结</w:t>
      </w:r>
      <w:r>
        <w:rPr>
          <w:rFonts w:hint="eastAsia" w:ascii="宋体" w:hAnsi="宋体"/>
          <w:bCs/>
          <w:color w:val="000000"/>
          <w:sz w:val="24"/>
          <w:szCs w:val="24"/>
          <w:highlight w:val="none"/>
        </w:rPr>
        <w:t xml:space="preserve">束，</w:t>
      </w:r>
      <w:r>
        <w:rPr>
          <w:rFonts w:hint="eastAsia" w:ascii="宋体" w:hAnsi="宋体"/>
          <w:bCs/>
          <w:color w:val="000000"/>
          <w:sz w:val="24"/>
          <w:szCs w:val="24"/>
          <w:highlight w:val="none"/>
          <w:lang w:val="en-US" w:eastAsia="zh-CN"/>
        </w:rPr>
        <w:t xml:space="preserve">中标方无条件</w:t>
      </w:r>
      <w:r>
        <w:rPr>
          <w:rFonts w:hint="eastAsia" w:ascii="宋体" w:hAnsi="宋体"/>
          <w:bCs/>
          <w:color w:val="000000"/>
          <w:sz w:val="24"/>
          <w:szCs w:val="24"/>
          <w:highlight w:val="none"/>
        </w:rPr>
        <w:t xml:space="preserve">更换）</w:t>
      </w:r>
      <w:r>
        <w:rPr>
          <w:rFonts w:hint="eastAsia" w:ascii="宋体" w:hAnsi="宋体"/>
          <w:bCs/>
          <w:color w:val="000000"/>
          <w:sz w:val="24"/>
          <w:szCs w:val="24"/>
        </w:rPr>
        <w:t xml:space="preserve">。</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eastAsia="zh-CN"/>
        </w:rPr>
        <w:t xml:space="preserve">）</w:t>
      </w:r>
      <w:r>
        <w:rPr>
          <w:rFonts w:hint="eastAsia" w:ascii="宋体" w:hAnsi="宋体"/>
          <w:b/>
          <w:bCs w:val="0"/>
          <w:color w:val="000000"/>
          <w:sz w:val="24"/>
          <w:szCs w:val="24"/>
          <w:highlight w:val="none"/>
        </w:rPr>
        <w:t xml:space="preserve">LED灯具必须通过国家电光源质量监督检验中心、国家灯具质量监督检验中心</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国家半导体光源产品质量监督检验中心</w:t>
      </w:r>
      <w:r>
        <w:rPr>
          <w:rFonts w:hint="eastAsia" w:ascii="宋体" w:hAnsi="宋体"/>
          <w:b/>
          <w:bCs w:val="0"/>
          <w:color w:val="000000"/>
          <w:sz w:val="24"/>
          <w:szCs w:val="24"/>
          <w:highlight w:val="none"/>
          <w:lang w:val="en-US" w:eastAsia="zh-CN"/>
        </w:rPr>
        <w:t xml:space="preserve">或</w:t>
      </w:r>
      <w:r>
        <w:rPr>
          <w:rFonts w:hint="eastAsia" w:ascii="宋体" w:hAnsi="宋体" w:eastAsia="宋体" w:cs="宋体"/>
          <w:b/>
          <w:bCs w:val="0"/>
          <w:color w:val="auto"/>
          <w:sz w:val="24"/>
          <w:highlight w:val="none"/>
          <w:lang w:val="en-US" w:eastAsia="zh-CN"/>
        </w:rPr>
        <w:t xml:space="preserve">国家半导体照明产品质量检验检测中心</w:t>
      </w:r>
      <w:r>
        <w:rPr>
          <w:rFonts w:hint="eastAsia" w:ascii="宋体" w:hAnsi="宋体"/>
          <w:b/>
          <w:bCs w:val="0"/>
          <w:color w:val="000000"/>
          <w:sz w:val="24"/>
          <w:szCs w:val="24"/>
          <w:highlight w:val="none"/>
        </w:rPr>
        <w:t xml:space="preserve">检测，并</w:t>
      </w:r>
      <w:r>
        <w:rPr>
          <w:rFonts w:hint="eastAsia" w:ascii="宋体" w:hAnsi="宋体"/>
          <w:b/>
          <w:bCs w:val="0"/>
          <w:color w:val="000000"/>
          <w:sz w:val="24"/>
          <w:szCs w:val="24"/>
          <w:highlight w:val="none"/>
          <w:lang w:val="en-US" w:eastAsia="zh-CN"/>
        </w:rPr>
        <w:t xml:space="preserve">在响应文件中</w:t>
      </w:r>
      <w:r>
        <w:rPr>
          <w:rFonts w:hint="eastAsia" w:ascii="宋体" w:hAnsi="宋体"/>
          <w:b/>
          <w:bCs w:val="0"/>
          <w:color w:val="000000"/>
          <w:sz w:val="24"/>
          <w:szCs w:val="24"/>
          <w:highlight w:val="none"/>
        </w:rPr>
        <w:t xml:space="preserve">提供检验报告原件</w:t>
      </w:r>
      <w:r>
        <w:rPr>
          <w:rFonts w:hint="eastAsia" w:ascii="宋体" w:hAnsi="宋体"/>
          <w:b/>
          <w:bCs w:val="0"/>
          <w:color w:val="000000"/>
          <w:sz w:val="24"/>
          <w:szCs w:val="24"/>
          <w:highlight w:val="none"/>
          <w:lang w:val="en-US" w:eastAsia="zh-CN"/>
        </w:rPr>
        <w:t xml:space="preserve">彩色扫描件</w:t>
      </w:r>
      <w:r>
        <w:rPr>
          <w:rFonts w:hint="eastAsia" w:ascii="宋体" w:hAnsi="宋体"/>
          <w:bCs/>
          <w:color w:val="000000"/>
          <w:sz w:val="24"/>
          <w:szCs w:val="24"/>
        </w:rPr>
        <w:t xml:space="preserve">。</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8</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LED灯具具有良好的散热性能，散热器采用模组式设计，模组大小合理，前后通透，左右有间隙，便于散热和排渣。</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 9</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LED路灯具有浪涌抑制性能（抗雷击），输入端过电压保护，当电压恢复正常时能恢复工作。</w:t>
      </w:r>
      <w:r/>
    </w:p>
    <w:p>
      <w:pPr>
        <w:ind w:firstLine="42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lang w:val="en-US" w:eastAsia="zh-CN"/>
        </w:rPr>
        <w:t xml:space="preserve">10）</w:t>
      </w:r>
      <w:r>
        <w:rPr>
          <w:rFonts w:hint="eastAsia" w:ascii="宋体" w:hAnsi="宋体"/>
          <w:bCs/>
          <w:color w:val="000000"/>
          <w:sz w:val="24"/>
          <w:szCs w:val="24"/>
        </w:rPr>
        <w:t xml:space="preserve">良好的蝠冀配光设计，反光系统采用立体光源或透镜导光设计，透镜须采用非成像二次光学透镜以便保证路面亮度和均匀度，加大辐射范围，整灯光效：≧1</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0Lm/w</w:t>
      </w:r>
      <w:r>
        <w:rPr>
          <w:rFonts w:hint="eastAsia" w:ascii="宋体" w:hAnsi="宋体"/>
          <w:bCs/>
          <w:color w:val="000000"/>
          <w:sz w:val="24"/>
          <w:szCs w:val="24"/>
          <w:lang w:eastAsia="zh-CN"/>
        </w:rPr>
        <w:t xml:space="preserve">，显色指数≧</w:t>
      </w:r>
      <w:r>
        <w:rPr>
          <w:rFonts w:hint="eastAsia" w:ascii="宋体" w:hAnsi="宋体"/>
          <w:bCs/>
          <w:color w:val="000000"/>
          <w:sz w:val="24"/>
          <w:szCs w:val="24"/>
          <w:lang w:val="en-US" w:eastAsia="zh-CN"/>
        </w:rPr>
        <w:t xml:space="preserve">70</w:t>
      </w:r>
      <w:r>
        <w:rPr>
          <w:rFonts w:hint="eastAsia" w:ascii="宋体" w:hAnsi="宋体"/>
          <w:b/>
          <w:bCs w:val="0"/>
          <w:color w:val="000000"/>
          <w:sz w:val="24"/>
          <w:szCs w:val="24"/>
          <w:lang w:val="en-US" w:eastAsia="zh-CN"/>
        </w:rPr>
        <w:t xml:space="preserve">(</w:t>
      </w:r>
      <w:r>
        <w:rPr>
          <w:rFonts w:hint="eastAsia" w:ascii="宋体" w:hAnsi="宋体" w:eastAsia="宋体" w:cs="宋体"/>
          <w:b/>
          <w:bCs w:val="0"/>
          <w:color w:val="000000"/>
          <w:sz w:val="24"/>
          <w:szCs w:val="32"/>
          <w:vertAlign w:val="baseline"/>
          <w:lang w:val="en-US" w:eastAsia="zh-CN"/>
        </w:rPr>
        <w:t xml:space="preserve">供应商提交的检测报告中，灯具光效、显色指数必须符合该范围</w:t>
      </w:r>
      <w:r>
        <w:rPr>
          <w:rFonts w:hint="eastAsia" w:ascii="宋体" w:hAnsi="宋体"/>
          <w:b/>
          <w:bCs w:val="0"/>
          <w:color w:val="000000"/>
          <w:sz w:val="24"/>
          <w:szCs w:val="24"/>
          <w:lang w:val="en-US" w:eastAsia="zh-CN"/>
        </w:rPr>
        <w:t xml:space="preserve">)</w:t>
      </w:r>
      <w:r>
        <w:rPr>
          <w:rFonts w:hint="eastAsia" w:ascii="宋体" w:hAnsi="宋体"/>
          <w:bCs/>
          <w:color w:val="000000"/>
          <w:sz w:val="24"/>
          <w:szCs w:val="24"/>
        </w:rPr>
        <w:t xml:space="preserve">。</w:t>
      </w:r>
      <w:bookmarkStart w:id="619" w:name="_GoBack"/>
      <w:r/>
      <w:bookmarkEnd w:id="619"/>
      <w:r/>
      <w:r/>
    </w:p>
    <w:p>
      <w:pPr>
        <w:ind w:firstLine="420"/>
        <w:keepLines w:val="0"/>
        <w:keepNext w:val="0"/>
        <w:pageBreakBefore w:val="0"/>
        <w:spacing w:line="440" w:lineRule="exact"/>
        <w:widowControl w:val="off"/>
        <w:rPr>
          <w:rFonts w:hint="eastAsia" w:ascii="宋体" w:hAnsi="宋体"/>
          <w:bCs/>
          <w:color w:val="000000"/>
          <w:sz w:val="24"/>
          <w:szCs w:val="24"/>
        </w:rPr>
      </w:pPr>
      <w:r>
        <w:rPr>
          <w:rFonts w:hint="eastAsia" w:ascii="宋体" w:hAnsi="宋体"/>
          <w:bCs/>
          <w:color w:val="000000"/>
          <w:sz w:val="24"/>
          <w:szCs w:val="24"/>
          <w:lang w:val="en-US" w:eastAsia="zh-CN"/>
        </w:rPr>
        <w:t xml:space="preserve">11）</w:t>
      </w:r>
      <w:r>
        <w:rPr>
          <w:rFonts w:hint="eastAsia" w:ascii="宋体" w:hAnsi="宋体"/>
          <w:bCs/>
          <w:color w:val="000000"/>
          <w:sz w:val="24"/>
          <w:szCs w:val="24"/>
        </w:rPr>
        <w:t xml:space="preserve">防护等级：灯具标准光学腔防护等级应不低于IP66，绝缘等级：I。灯具表面各紧固螺钉拧紧，各连接无松动。</w:t>
      </w:r>
      <w:r/>
    </w:p>
    <w:p>
      <w:pPr>
        <w:ind w:firstLine="420"/>
        <w:keepLines w:val="0"/>
        <w:keepNext w:val="0"/>
        <w:pageBreakBefore w:val="0"/>
        <w:spacing w:line="44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灯具光源芯片：芯片</w:t>
      </w:r>
      <w:r>
        <w:rPr>
          <w:rFonts w:hint="eastAsia" w:ascii="宋体" w:hAnsi="宋体"/>
          <w:bCs/>
          <w:color w:val="000000"/>
          <w:sz w:val="24"/>
          <w:szCs w:val="24"/>
          <w:highlight w:val="none"/>
          <w:lang w:val="en-US" w:eastAsia="zh-CN"/>
        </w:rPr>
        <w:t xml:space="preserve">和</w:t>
      </w:r>
      <w:r>
        <w:rPr>
          <w:rFonts w:hint="eastAsia" w:ascii="宋体" w:hAnsi="宋体"/>
          <w:bCs/>
          <w:color w:val="000000"/>
          <w:sz w:val="24"/>
          <w:szCs w:val="24"/>
          <w:highlight w:val="none"/>
          <w:lang w:eastAsia="zh-CN"/>
        </w:rPr>
        <w:t xml:space="preserve">优质</w:t>
      </w:r>
      <w:r>
        <w:rPr>
          <w:rFonts w:hint="eastAsia" w:ascii="宋体" w:hAnsi="宋体"/>
          <w:bCs/>
          <w:color w:val="000000"/>
          <w:sz w:val="24"/>
          <w:szCs w:val="24"/>
          <w:highlight w:val="none"/>
        </w:rPr>
        <w:t xml:space="preserve">电源</w:t>
      </w:r>
      <w:r>
        <w:rPr>
          <w:rFonts w:hint="eastAsia" w:ascii="宋体" w:hAnsi="宋体" w:cs="Times New Roman"/>
          <w:bCs/>
          <w:color w:val="000000"/>
          <w:sz w:val="24"/>
          <w:szCs w:val="24"/>
          <w:highlight w:val="none"/>
          <w:lang w:val="en-US" w:eastAsia="zh-CN"/>
        </w:rPr>
        <w:t xml:space="preserve">采用</w:t>
      </w:r>
      <w:r>
        <w:rPr>
          <w:rFonts w:hint="eastAsia" w:ascii="宋体" w:hAnsi="宋体"/>
          <w:bCs/>
          <w:color w:val="000000"/>
          <w:sz w:val="24"/>
          <w:szCs w:val="24"/>
          <w:highlight w:val="none"/>
        </w:rPr>
        <w:t xml:space="preserve">国内外知名品牌</w:t>
      </w:r>
      <w:r>
        <w:rPr>
          <w:rFonts w:hint="eastAsia" w:ascii="宋体" w:hAnsi="宋体"/>
          <w:bCs/>
          <w:color w:val="000000"/>
          <w:sz w:val="24"/>
          <w:szCs w:val="24"/>
          <w:highlight w:val="none"/>
          <w:lang w:val="en-US" w:eastAsia="zh-CN"/>
        </w:rPr>
        <w:t xml:space="preserve">产品</w:t>
      </w:r>
      <w:r>
        <w:rPr>
          <w:rFonts w:hint="eastAsia" w:ascii="宋体" w:hAnsi="宋体"/>
          <w:bCs/>
          <w:color w:val="000000"/>
          <w:sz w:val="24"/>
          <w:szCs w:val="24"/>
          <w:highlight w:val="none"/>
        </w:rPr>
        <w:t xml:space="preserve">。</w:t>
      </w:r>
      <w:r/>
    </w:p>
    <w:p>
      <w:pPr>
        <w:ind w:firstLine="420"/>
        <w:keepLines w:val="0"/>
        <w:keepNext w:val="0"/>
        <w:pageBreakBefore w:val="0"/>
        <w:spacing w:line="44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灯具（路灯）色温：色温2800k─3200k</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供应商</w:t>
      </w:r>
      <w:r>
        <w:rPr>
          <w:rFonts w:hint="eastAsia" w:ascii="宋体" w:hAnsi="宋体"/>
          <w:b/>
          <w:bCs w:val="0"/>
          <w:color w:val="000000"/>
          <w:sz w:val="24"/>
          <w:szCs w:val="24"/>
          <w:highlight w:val="none"/>
        </w:rPr>
        <w:t xml:space="preserve">提交的检测报告中，灯具色温必须符合该范围</w:t>
      </w:r>
      <w:r>
        <w:rPr>
          <w:rFonts w:hint="eastAsia" w:ascii="宋体" w:hAnsi="宋体"/>
          <w:b/>
          <w:bCs w:val="0"/>
          <w:color w:val="000000"/>
          <w:sz w:val="24"/>
          <w:szCs w:val="24"/>
          <w:highlight w:val="none"/>
          <w:lang w:eastAsia="zh-CN"/>
        </w:rPr>
        <w:t xml:space="preserve">）</w:t>
      </w:r>
      <w:r>
        <w:rPr>
          <w:rFonts w:hint="eastAsia" w:ascii="宋体" w:hAnsi="宋体"/>
          <w:bCs/>
          <w:color w:val="000000"/>
          <w:sz w:val="24"/>
          <w:szCs w:val="24"/>
          <w:highlight w:val="none"/>
        </w:rPr>
        <w:t xml:space="preserve">。</w:t>
      </w:r>
      <w:r/>
    </w:p>
    <w:p>
      <w:pPr>
        <w:ind w:firstLine="420"/>
        <w:keepLines w:val="0"/>
        <w:keepNext w:val="0"/>
        <w:pageBreakBefore w:val="0"/>
        <w:spacing w:line="44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采用可拆卸的模块化结构，每个模组是一个独立的光电源结构，单个模组独立，耐腐蚀，耐老化。</w:t>
      </w:r>
      <w:r/>
    </w:p>
    <w:p>
      <w:pPr>
        <w:ind w:firstLine="420"/>
        <w:keepLines w:val="0"/>
        <w:keepNext w:val="0"/>
        <w:pageBreakBefore w:val="0"/>
        <w:spacing w:line="44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本地区属沿海地区，台风多。产品体积小质量轻，在结构设计上</w:t>
      </w:r>
      <w:r>
        <w:rPr>
          <w:rFonts w:hint="eastAsia" w:ascii="宋体" w:hAnsi="宋体"/>
          <w:bCs/>
          <w:color w:val="000000"/>
          <w:sz w:val="24"/>
          <w:szCs w:val="24"/>
          <w:highlight w:val="none"/>
          <w:lang w:eastAsia="zh-CN"/>
        </w:rPr>
        <w:t xml:space="preserve">需</w:t>
      </w:r>
      <w:r>
        <w:rPr>
          <w:rFonts w:hint="eastAsia" w:ascii="宋体" w:hAnsi="宋体"/>
          <w:bCs/>
          <w:color w:val="000000"/>
          <w:sz w:val="24"/>
          <w:szCs w:val="24"/>
          <w:highlight w:val="none"/>
        </w:rPr>
        <w:t xml:space="preserve">降低风阻</w:t>
      </w:r>
      <w:r>
        <w:rPr>
          <w:rFonts w:hint="eastAsia" w:ascii="宋体" w:hAnsi="宋体"/>
          <w:bCs/>
          <w:color w:val="000000"/>
          <w:sz w:val="24"/>
          <w:szCs w:val="24"/>
          <w:highlight w:val="none"/>
          <w:lang w:eastAsia="zh-CN"/>
        </w:rPr>
        <w:t xml:space="preserve">，预防坠落上增加钢丝绳</w:t>
      </w:r>
      <w:r>
        <w:rPr>
          <w:rFonts w:hint="eastAsia" w:ascii="宋体" w:hAnsi="宋体"/>
          <w:bCs/>
          <w:color w:val="000000"/>
          <w:sz w:val="24"/>
          <w:szCs w:val="24"/>
          <w:highlight w:val="none"/>
        </w:rPr>
        <w:t xml:space="preserve">。</w:t>
      </w:r>
      <w:r/>
    </w:p>
    <w:p>
      <w:pPr>
        <w:ind w:firstLine="420"/>
        <w:keepLines w:val="0"/>
        <w:keepNext w:val="0"/>
        <w:pageBreakBefore w:val="0"/>
        <w:spacing w:line="440" w:lineRule="exact"/>
        <w:widowControl w:val="off"/>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16）调光灯头（非远程单灯控制器灯头）：具备以上所有要求，增加分阶段调时自动降功率功能，操作简单，非专利产品。</w:t>
      </w:r>
      <w:r/>
    </w:p>
    <w:p>
      <w:pPr>
        <w:ind w:firstLine="420"/>
        <w:keepLines w:val="0"/>
        <w:keepNext w:val="0"/>
        <w:pageBreakBefore w:val="0"/>
        <w:spacing w:line="440" w:lineRule="exact"/>
        <w:widowControl w:val="off"/>
        <w:rPr>
          <w:rFonts w:hint="eastAsia" w:ascii="宋体" w:hAnsi="宋体" w:eastAsia="宋体" w:cs="Times New Roman"/>
          <w:bCs/>
          <w:color w:val="000000"/>
          <w:sz w:val="24"/>
          <w:szCs w:val="24"/>
          <w:lang w:val="en-US" w:eastAsia="zh-CN"/>
        </w:rPr>
      </w:pPr>
      <w:r>
        <w:rPr>
          <w:rFonts w:hint="eastAsia" w:ascii="宋体" w:hAnsi="宋体"/>
          <w:bCs/>
          <w:color w:val="000000"/>
          <w:sz w:val="24"/>
          <w:szCs w:val="24"/>
          <w:highlight w:val="none"/>
          <w:lang w:val="en-US" w:eastAsia="zh-CN"/>
        </w:rPr>
        <w:t xml:space="preserve">17）玉兰灯灯头（椭圆形一</w:t>
      </w:r>
      <w:r>
        <w:rPr>
          <w:rFonts w:hint="eastAsia" w:ascii="宋体" w:hAnsi="宋体" w:eastAsia="宋体" w:cs="Times New Roman"/>
          <w:bCs/>
          <w:color w:val="000000"/>
          <w:sz w:val="24"/>
          <w:szCs w:val="24"/>
          <w:highlight w:val="none"/>
          <w:lang w:val="en-US" w:eastAsia="zh-CN"/>
        </w:rPr>
        <w:t xml:space="preserve">体化）：功率：40W；采用上下铝件夹紧连接，顶端采用一体化铸铝螺帽，配备高反射率的真空镀铝反光塔；密封等级 ：IP65；灯罩：白色高透光亚克力，厚度：2mm。最终灯型及支架改装均需征得甲方确认。</w:t>
      </w:r>
      <w:r/>
    </w:p>
    <w:p>
      <w:pPr>
        <w:ind w:firstLine="420"/>
        <w:keepLines w:val="0"/>
        <w:keepNext w:val="0"/>
        <w:pageBreakBefore w:val="0"/>
        <w:spacing w:line="44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18） 路灯灯杆材质：Q235，整体内外热镀锌后喷塑，热镀锌厚度不小于65</w:t>
      </w:r>
      <w:r>
        <w:rPr>
          <w:rFonts w:hint="default" w:ascii="宋体" w:hAnsi="宋体" w:eastAsia="宋体" w:cs="Times New Roman"/>
          <w:bCs/>
          <w:color w:val="000000"/>
          <w:sz w:val="24"/>
          <w:szCs w:val="24"/>
          <w:lang w:val="en-US" w:eastAsia="zh-CN"/>
        </w:rPr>
        <w:t xml:space="preserve">μ</w:t>
      </w:r>
      <w:r>
        <w:rPr>
          <w:rFonts w:hint="eastAsia" w:ascii="宋体" w:hAnsi="宋体" w:eastAsia="宋体" w:cs="Times New Roman"/>
          <w:bCs/>
          <w:color w:val="000000"/>
          <w:sz w:val="24"/>
          <w:szCs w:val="24"/>
          <w:lang w:val="en-US" w:eastAsia="zh-CN"/>
        </w:rPr>
        <w:t xml:space="preserve">m，喷塑厚度不小于100</w:t>
      </w:r>
      <w:r>
        <w:rPr>
          <w:rFonts w:hint="default" w:ascii="宋体" w:hAnsi="宋体" w:eastAsia="宋体" w:cs="Times New Roman"/>
          <w:bCs/>
          <w:color w:val="000000"/>
          <w:sz w:val="24"/>
          <w:szCs w:val="24"/>
          <w:lang w:val="en-US" w:eastAsia="zh-CN"/>
        </w:rPr>
        <w:t xml:space="preserve">μ</w:t>
      </w:r>
      <w:r>
        <w:rPr>
          <w:rFonts w:hint="eastAsia" w:ascii="宋体" w:hAnsi="宋体" w:eastAsia="宋体" w:cs="Times New Roman"/>
          <w:bCs/>
          <w:color w:val="000000"/>
          <w:sz w:val="24"/>
          <w:szCs w:val="24"/>
          <w:lang w:val="en-US" w:eastAsia="zh-CN"/>
        </w:rPr>
        <w:t xml:space="preserve">m，48小时盐雾试验合格，灯杆高度根据招标要求，抗风等级大于12级。</w:t>
      </w:r>
      <w:r/>
    </w:p>
    <w:p>
      <w:pPr>
        <w:ind w:firstLine="420"/>
        <w:keepLines w:val="0"/>
        <w:keepNext w:val="0"/>
        <w:pageBreakBefore w:val="0"/>
        <w:spacing w:line="440" w:lineRule="exact"/>
        <w:widowControl w:val="off"/>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lang w:val="en-US" w:eastAsia="zh-CN"/>
        </w:rPr>
        <w:t xml:space="preserve">19）</w:t>
      </w:r>
      <w:r>
        <w:rPr>
          <w:rFonts w:hint="eastAsia" w:ascii="宋体" w:hAnsi="宋体" w:eastAsia="宋体" w:cs="Times New Roman"/>
          <w:bCs/>
          <w:color w:val="000000"/>
          <w:sz w:val="24"/>
          <w:szCs w:val="24"/>
          <w:highlight w:val="none"/>
          <w:lang w:val="en-US" w:eastAsia="zh-CN"/>
        </w:rPr>
        <w:t xml:space="preserve">灯具及灯杆颜色：所有灯具型号及灯杆颜色具体色号均需甲方确认。</w:t>
      </w:r>
      <w:r/>
    </w:p>
    <w:p>
      <w:pPr>
        <w:numPr>
          <w:ilvl w:val="0"/>
          <w:numId w:val="5"/>
        </w:numPr>
        <w:ind w:left="0" w:right="0" w:firstLine="482"/>
        <w:jc w:val="both"/>
        <w:keepLines w:val="0"/>
        <w:keepNext w:val="0"/>
        <w:pageBreakBefore w:val="0"/>
        <w:spacing w:after="0" w:line="46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24"/>
          <w:highlight w:val="none"/>
        </w:rPr>
        <w:t xml:space="preserve">投标报价说明</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p>
    <w:p>
      <w:pPr>
        <w:numPr>
          <w:ilvl w:val="0"/>
          <w:numId w:val="0"/>
        </w:numPr>
        <w:ind w:right="0" w:firstLine="482"/>
        <w:jc w:val="both"/>
        <w:keepLines w:val="0"/>
        <w:keepNext w:val="0"/>
        <w:pageBreakBefore w:val="0"/>
        <w:spacing w:after="0" w:line="520" w:lineRule="exact"/>
        <w:widowControl w:val="off"/>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outlineLvl w:val="1"/>
      </w:pPr>
      <w:r>
        <w:rPr>
          <w:rFonts w:hint="default" w:ascii="宋体" w:hAnsi="宋体" w:eastAsia="宋体" w:cs="宋体"/>
          <w:b/>
          <w:bCs/>
          <w:color w:val="000000"/>
          <w:sz w:val="24"/>
          <w:szCs w:val="24"/>
          <w:lang w:val="en-US" w:eastAsia="zh-CN" w:bidi="ar-SA"/>
        </w:rPr>
        <w:t xml:space="preserve">1、</w:t>
      </w:r>
      <w:r>
        <w:rPr>
          <w:rFonts w:hint="eastAsia" w:ascii="宋体" w:hAnsi="宋体" w:cs="宋体"/>
          <w:color w:val="000000"/>
          <w:sz w:val="24"/>
          <w:szCs w:val="24"/>
        </w:rPr>
        <w:t xml:space="preserve">工程量清单中的每一子目须填入单价或价格，且只允许有一个报价。</w:t>
      </w:r>
      <w:r/>
    </w:p>
    <w:p>
      <w:pPr>
        <w:numPr>
          <w:ilvl w:val="0"/>
          <w:numId w:val="0"/>
        </w:numPr>
        <w:ind w:right="0" w:firstLine="482"/>
        <w:jc w:val="both"/>
        <w:keepLines w:val="0"/>
        <w:keepNext w:val="0"/>
        <w:pageBreakBefore w:val="0"/>
        <w:spacing w:after="0" w:line="520" w:lineRule="exact"/>
        <w:widowControl w:val="off"/>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sz w:val="24"/>
          <w:szCs w:val="24"/>
        </w:rPr>
        <w:t xml:space="preserve">2、除非合同另有规定，工程量清单中有标价的单价和总额价均已包含了为实施和完成合同工程所需的劳务、材料、机械、质检（自检）、安装、缺陷修复、管理、保险、税费、利润等费用，以及所有责任、义务和风险。</w:t>
      </w:r>
      <w:r>
        <w:rPr>
          <w:rFonts w:hint="eastAsia" w:ascii="宋体" w:hAnsi="宋体" w:cs="宋体"/>
          <w:b/>
          <w:bCs/>
          <w:color w:val="000000"/>
          <w:sz w:val="24"/>
          <w:szCs w:val="24"/>
        </w:rPr>
        <w:tab/>
      </w:r>
      <w:r/>
    </w:p>
    <w:p>
      <w:pPr>
        <w:ind w:firstLine="480"/>
        <w:keepLines w:val="0"/>
        <w:keepNext w:val="0"/>
        <w:pageBreakBefore w:val="0"/>
        <w:spacing w:line="520" w:lineRule="exact"/>
        <w:widowControl w:val="off"/>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工程量清单中供应商商没有填入单价或价格的子目，其费用视为已分摊在工程量清单中其他相关子目的单价或价格之中。成交供应商必须按监理工程师指令完成工程量清单中未填入单价或价格的子目，但不能得到结算与支付。</w:t>
      </w:r>
      <w:r/>
    </w:p>
    <w:p>
      <w:pPr>
        <w:ind w:firstLine="480"/>
        <w:keepLines w:val="0"/>
        <w:keepNext w:val="0"/>
        <w:pageBreakBefore w:val="0"/>
        <w:spacing w:line="520" w:lineRule="exac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4、符合合同条款规定的全部费用应认为已被计入有标价的工程量清单所列各子目之中，未列子目不予计量的工作</w:t>
      </w:r>
      <w:r>
        <w:rPr>
          <w:rFonts w:hint="eastAsia" w:ascii="宋体" w:hAnsi="宋体" w:cs="宋体"/>
          <w:color w:val="000000"/>
          <w:sz w:val="24"/>
          <w:szCs w:val="24"/>
        </w:rPr>
        <w:t xml:space="preserve">，</w:t>
      </w:r>
      <w:r>
        <w:rPr>
          <w:rFonts w:hint="eastAsia" w:ascii="宋体" w:hAnsi="宋体" w:cs="宋体"/>
          <w:color w:val="000000"/>
          <w:sz w:val="24"/>
          <w:szCs w:val="24"/>
        </w:rPr>
        <w:t xml:space="preserve">其费用应视为已分摊在本合同工程的有关子目的单价或总额价之中。</w:t>
      </w:r>
      <w:r/>
    </w:p>
    <w:p>
      <w:pPr>
        <w:ind w:firstLine="480"/>
        <w:keepLines w:val="0"/>
        <w:keepNext w:val="0"/>
        <w:pageBreakBefore w:val="0"/>
        <w:spacing w:line="520" w:lineRule="exact"/>
        <w:widowControl w:val="off"/>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5、供应商用于本合同工程的各类装备的提供、运输、维护、拆卸、拼装等支付的费用，已包括在工程量清单的单价与总额价中。</w:t>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p>
    <w:p>
      <w:pPr>
        <w:ind w:firstLine="480"/>
        <w:keepLines w:val="0"/>
        <w:keepNext w:val="0"/>
        <w:pageBreakBefore w:val="0"/>
        <w:spacing w:line="520" w:lineRule="exact"/>
        <w:widowControl w:val="off"/>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在工程量清单中计列安全生产费用(费率不得下浮)，安全生产费用在项目管理费中计列。安全生产费用应当用于施工安全防护用具及设施的采购和更新、安全施工措施的落实、安全生产条件的改善，不得挪作他用。</w:t>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p>
    <w:p>
      <w:pPr>
        <w:ind w:firstLine="480"/>
        <w:keepLines w:val="0"/>
        <w:keepNext w:val="0"/>
        <w:pageBreakBefore w:val="0"/>
        <w:spacing w:line="520" w:lineRule="exact"/>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7、本工程执行《江苏省市政工程计价定额2</w:t>
      </w:r>
      <w:r>
        <w:rPr>
          <w:rFonts w:ascii="宋体" w:hAnsi="宋体" w:cs="宋体"/>
          <w:color w:val="000000"/>
          <w:sz w:val="24"/>
          <w:szCs w:val="24"/>
          <w:highlight w:val="none"/>
        </w:rPr>
        <w:t xml:space="preserve">014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p>
    <w:p>
      <w:pPr>
        <w:ind w:firstLine="480"/>
        <w:keepLines w:val="0"/>
        <w:keepNext w:val="0"/>
        <w:pageBreakBefore w:val="0"/>
        <w:spacing w:line="520" w:lineRule="exact"/>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8、供应商所报单价均为综合单价，包括人工、材料、设备、制件安装、辅材、损耗、保险、管理费用、质检费用、期望利润等费用。</w:t>
      </w:r>
      <w:r/>
    </w:p>
    <w:p>
      <w:pPr>
        <w:ind w:firstLine="480"/>
        <w:keepLines w:val="0"/>
        <w:keepNext w:val="0"/>
        <w:pageBreakBefore w:val="0"/>
        <w:spacing w:line="520" w:lineRule="exact"/>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供应商最后报价为响应文件中已标价工程量清单总价下浮后得到（各清单项的数量不变，单价同比例下浮，其中不可竞争费用项目或费率不下浮）。</w:t>
      </w:r>
      <w:r/>
    </w:p>
    <w:p>
      <w:pPr>
        <w:ind w:firstLine="482"/>
        <w:keepLines w:val="0"/>
        <w:keepNext w:val="0"/>
        <w:pageBreakBefore w:val="0"/>
        <w:spacing w:line="520" w:lineRule="exact"/>
        <w:widowControl w:val="off"/>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10</w:t>
      </w:r>
      <w:r>
        <w:rPr>
          <w:rFonts w:hint="eastAsia" w:ascii="宋体" w:hAnsi="宋体" w:cs="宋体"/>
          <w:b/>
          <w:bCs/>
          <w:color w:val="000000"/>
          <w:sz w:val="24"/>
          <w:szCs w:val="24"/>
          <w:highlight w:val="none"/>
        </w:rPr>
        <w:t xml:space="preserve">、响应文件中已标价工程量清单与</w:t>
      </w:r>
      <w:r>
        <w:rPr>
          <w:rFonts w:hint="eastAsia" w:ascii="宋体" w:hAnsi="宋体" w:cs="宋体"/>
          <w:b/>
          <w:bCs/>
          <w:color w:val="000000"/>
          <w:sz w:val="24"/>
          <w:szCs w:val="24"/>
          <w:highlight w:val="none"/>
          <w:lang w:val="en-US" w:eastAsia="zh-CN"/>
        </w:rPr>
        <w:t xml:space="preserve">磋商</w:t>
      </w:r>
      <w:r>
        <w:rPr>
          <w:rFonts w:hint="eastAsia" w:ascii="宋体" w:hAnsi="宋体" w:cs="宋体"/>
          <w:b/>
          <w:bCs/>
          <w:color w:val="000000"/>
          <w:sz w:val="24"/>
          <w:szCs w:val="24"/>
          <w:highlight w:val="none"/>
        </w:rPr>
        <w:t xml:space="preserve">文件明确列出的不可竞争费用项目或费率或计算基础不一致的；响应文件中已标价工程量清单与</w:t>
      </w:r>
      <w:r>
        <w:rPr>
          <w:rFonts w:hint="eastAsia" w:ascii="宋体" w:hAnsi="宋体" w:cs="宋体"/>
          <w:b/>
          <w:bCs/>
          <w:color w:val="000000"/>
          <w:sz w:val="24"/>
          <w:szCs w:val="24"/>
          <w:highlight w:val="none"/>
          <w:lang w:val="en-US" w:eastAsia="zh-CN"/>
        </w:rPr>
        <w:t xml:space="preserve">磋商</w:t>
      </w:r>
      <w:r>
        <w:rPr>
          <w:rFonts w:hint="eastAsia" w:ascii="宋体" w:hAnsi="宋体" w:cs="宋体"/>
          <w:b/>
          <w:bCs/>
          <w:color w:val="000000"/>
          <w:sz w:val="24"/>
          <w:szCs w:val="24"/>
          <w:highlight w:val="none"/>
        </w:rPr>
        <w:t xml:space="preserve">文件提供的工程量清单中的项目编码、项目名称、项目特征、计量单位、工程量不一致的；未按</w:t>
      </w:r>
      <w:r>
        <w:rPr>
          <w:rFonts w:hint="eastAsia" w:ascii="宋体" w:hAnsi="宋体" w:cs="宋体"/>
          <w:b/>
          <w:bCs/>
          <w:color w:val="000000"/>
          <w:sz w:val="24"/>
          <w:szCs w:val="24"/>
          <w:highlight w:val="none"/>
          <w:lang w:val="en-US" w:eastAsia="zh-CN"/>
        </w:rPr>
        <w:t xml:space="preserve">磋商</w:t>
      </w:r>
      <w:r>
        <w:rPr>
          <w:rFonts w:hint="eastAsia" w:ascii="宋体" w:hAnsi="宋体" w:cs="宋体"/>
          <w:b/>
          <w:bCs/>
          <w:color w:val="000000"/>
          <w:sz w:val="24"/>
          <w:szCs w:val="24"/>
          <w:highlight w:val="none"/>
        </w:rPr>
        <w:t xml:space="preserve">文件要求提供电子响应文件，或电子响应文件实质性内容与响应文件内容不一致的；一律作无效响应文件处理。</w:t>
      </w:r>
      <w:r/>
    </w:p>
    <w:p>
      <w:pPr>
        <w:ind w:firstLine="422"/>
        <w:keepLines w:val="0"/>
        <w:keepNext w:val="0"/>
        <w:pageBreakBefore w:val="0"/>
        <w:spacing w:line="520" w:lineRule="exact"/>
        <w:widowControl w:val="off"/>
        <w:tabs>
          <w:tab w:val="left" w:pos="6511" w:leader="none"/>
        </w:tabs>
        <w:rPr>
          <w:rFonts w:hint="eastAsia" w:ascii="宋体" w:hAnsi="宋体" w:cs="Times New Roman"/>
          <w:b/>
          <w:bCs/>
          <w:sz w:val="24"/>
          <w:szCs w:val="24"/>
          <w:highlight w:val="none"/>
        </w:rPr>
        <w:outlineLvl w:val="1"/>
      </w:pPr>
      <w:r>
        <w:rPr>
          <w:rFonts w:hint="eastAsia" w:ascii="宋体" w:hAnsi="宋体" w:cs="Times New Roman"/>
          <w:b/>
          <w:bCs/>
          <w:sz w:val="24"/>
          <w:szCs w:val="24"/>
          <w:highlight w:val="none"/>
          <w:lang w:val="en-US" w:eastAsia="zh-CN"/>
        </w:rPr>
        <w:t xml:space="preserve">四</w:t>
      </w:r>
      <w:r>
        <w:rPr>
          <w:rFonts w:hint="eastAsia" w:ascii="宋体" w:hAnsi="宋体" w:cs="Times New Roman"/>
          <w:b/>
          <w:bCs/>
          <w:sz w:val="24"/>
          <w:szCs w:val="24"/>
          <w:highlight w:val="none"/>
        </w:rPr>
        <w:t xml:space="preserve">、付款方式</w:t>
      </w:r>
      <w:r/>
    </w:p>
    <w:p>
      <w:pPr>
        <w:ind w:firstLine="422"/>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关于付款周期的约定:根据《关于进一步做好建筑施工拖欠农民工工资治理工作的通知》(盐建建筑【2016】35 号)文件精神要求，政府投资工程保障农民工工资支付“四项制度”工程款指按签订的合同价扣除《其他项目清单与计价汇总表》中发包人预留的暂列金额、专业工程暂估价及其二项税金后的工程价款。具体付款幅度如下:</w:t>
      </w:r>
      <w:r/>
    </w:p>
    <w:p>
      <w:pPr>
        <w:ind w:firstLine="422"/>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合同签订时，经采购人与</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val="en-US" w:eastAsia="zh-CN"/>
        </w:rPr>
        <w:t xml:space="preserve">供应商根据实际情况协商一致，可支付合同金额的10%作为预付款，供应商书面明确表示无需预付款或者主动要求降低预付款比例的由双方另行商定。</w:t>
      </w:r>
      <w:r/>
    </w:p>
    <w:p>
      <w:pPr>
        <w:ind w:firstLine="422"/>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工程竣工验收合格后，付至中标价的50%工程款</w:t>
      </w:r>
      <w:r>
        <w:rPr>
          <w:rFonts w:hint="eastAsia" w:ascii="宋体" w:hAnsi="宋体" w:eastAsia="宋体" w:cs="宋体"/>
          <w:b w:val="0"/>
          <w:bCs w:val="0"/>
          <w:color w:val="auto"/>
          <w:sz w:val="24"/>
          <w:szCs w:val="24"/>
          <w:highlight w:val="none"/>
          <w:lang w:eastAsia="zh-CN"/>
        </w:rPr>
        <w:t xml:space="preserve">（包括以前支付）</w:t>
      </w:r>
      <w:r>
        <w:rPr>
          <w:rFonts w:hint="eastAsia" w:ascii="宋体" w:hAnsi="宋体" w:eastAsia="宋体" w:cs="宋体"/>
          <w:b w:val="0"/>
          <w:bCs w:val="0"/>
          <w:color w:val="auto"/>
          <w:sz w:val="24"/>
          <w:szCs w:val="24"/>
          <w:highlight w:val="none"/>
          <w:lang w:val="en-US" w:eastAsia="zh-CN"/>
        </w:rPr>
        <w:t xml:space="preserve">；</w:t>
      </w:r>
      <w:r/>
    </w:p>
    <w:p>
      <w:pPr>
        <w:ind w:firstLine="422"/>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）工程竣工验收合格满一年，工程初审结束，</w:t>
      </w:r>
      <w:r>
        <w:rPr>
          <w:rFonts w:hint="eastAsia" w:ascii="宋体" w:hAnsi="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lang w:eastAsia="zh-CN"/>
        </w:rPr>
        <w:t xml:space="preserve">人根据初审结果付至80%的工程款（包括以前支付）。若初审工作未结束，暂付至中标价的70%工程款（包括以前支付，</w:t>
      </w:r>
      <w:r>
        <w:rPr>
          <w:rFonts w:hint="eastAsia" w:ascii="宋体" w:hAnsi="宋体" w:cs="宋体"/>
          <w:i w:val="0"/>
          <w:iCs w:val="0"/>
          <w:caps w:val="0"/>
          <w:spacing w:val="0"/>
          <w:sz w:val="24"/>
          <w:szCs w:val="24"/>
          <w:shd w:val="clear" w:color="auto" w:fill="ffffff"/>
          <w:lang w:val="en-US" w:eastAsia="zh-CN" w:bidi="ar"/>
        </w:rPr>
        <w:t xml:space="preserve">成交供应商</w:t>
      </w:r>
      <w:r>
        <w:rPr>
          <w:rFonts w:hint="eastAsia" w:ascii="宋体" w:hAnsi="宋体" w:eastAsia="宋体" w:cs="宋体"/>
          <w:b w:val="0"/>
          <w:bCs w:val="0"/>
          <w:color w:val="auto"/>
          <w:sz w:val="24"/>
          <w:szCs w:val="24"/>
          <w:highlight w:val="none"/>
          <w:lang w:eastAsia="zh-CN"/>
        </w:rPr>
        <w:t xml:space="preserve">应于工程交工验收合格后2个月内上报竣工结算审计文件，并积极配合</w:t>
      </w:r>
      <w:r>
        <w:rPr>
          <w:rFonts w:hint="eastAsia" w:ascii="宋体" w:hAnsi="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lang w:eastAsia="zh-CN"/>
        </w:rPr>
        <w:t xml:space="preserve">人审计工作）；</w:t>
      </w:r>
      <w:r/>
    </w:p>
    <w:p>
      <w:pPr>
        <w:ind w:firstLine="422"/>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）工程竣工验收合格满两年，付至终审价的9</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eastAsia="zh-CN"/>
        </w:rPr>
        <w:t xml:space="preserve">%，剩余部分质保期满后结清；</w:t>
      </w:r>
      <w:r/>
    </w:p>
    <w:p>
      <w:pPr>
        <w:ind w:firstLine="422"/>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）按以上进度付款，无任何利息补偿。付款时，承包人须开具税务部门认可的税务发票。</w:t>
      </w:r>
      <w:r/>
    </w:p>
    <w:p>
      <w:pPr>
        <w:ind w:firstLine="422"/>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注:根据行业主管部门有关规定，农民工工资实行专户管理，并从工程第一次付款开始，扣留每次付款工程款的30%发放至农民工工资个人账户，剩余付至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left="0" w:right="0" w:firstLine="420"/>
        <w:jc w:val="both"/>
        <w:keepLines w:val="0"/>
        <w:keepNext w:val="0"/>
        <w:pageBreakBefore w:val="0"/>
        <w:spacing w:after="0" w:line="46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其他说明</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5.1本工程施工必须符合国家相关规范要求，确保通过验收。</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5.2建筑垃圾外运、材料运输、机械设备进退场等工作中，出现与交通运输、城市管理有关的矛盾由成交供应商自行解决，产生的任何费用由供应商在最终报价时自行考虑。</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5.3施工过程中不得污染周边环境，不得对周边环境造成影响，否则一切责任由成交供应商承担，由此造成的一切损失由成交供应商承担。</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5.4安全生产</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5.4.1施工现场内及周边须设置防护设施、临时警示标牌标志、警示灯、夜间照明、夜间交通指示灯（夜间必须正常显示）以及施工现场内、外的临时交通安全设施等。</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5.4.2交通安全设施的设置方案须符合交警、城管部门、采购人的要求，施工车辆进出场地必须减速慢行，出入口必须有专人看护，确保出入口的交通安全。</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5.5成交供应商须做好现场环境保护，做好防尘、降噪等措施，费用已包含在最终报价中。</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5.6成交供应商搭建的临时设施和材料堆场必须服从采购人和监理单位的统一安排。如成交供应商不服从，采购人有权根据项目管理规定对成交供应商进行处罚。</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5.7在免费质保期限内，成交供应商确保该项目工程的质量。因成交供应商原因致使工程在免费质保期限内造成人身和财产损害的，成交供应商应承担损害赔偿责任。</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5.8发生须紧急抢修时，成交供应商接到通知后，应立即到达现场抢修。</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5.9本工程在施工中执行现行的国家、省级及工程所在地颁发的环保、节能、电器安装、防雷、安全、消防等有关规定。</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5.10成交供应商要对施工人员进行上岗安全培训和安全交底工作,做到规范施工，对整个工程的安全负全责，并承担因承包人安全措施不力造成事故的责任和因此发生的费用。在工程验收前应向采购人提供本工程的一套完整的安全资料。本工程承包人应遵守工程建设安全生产有关管理规定，严格按安全标准组织施工，并随时接受行业安全检查人员依法实施的监督检查，采取必要的安全防护措施，消除安全隐患。成交供应商必须成立项目安全管理小组，所有工程施工过程均必须有专职安全管理人员在施工现场，实施安全监督。</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5.11供应商不得借资质，不得挂靠有资质的单位参加</w:t>
      </w:r>
      <w:r>
        <w:rPr>
          <w:rFonts w:hint="eastAsia" w:ascii="宋体" w:hAnsi="宋体" w:cs="宋体"/>
          <w:color w:val="000000"/>
          <w:sz w:val="24"/>
          <w:szCs w:val="24"/>
          <w:lang w:val="en-US" w:eastAsia="zh-CN"/>
        </w:rPr>
        <w:t xml:space="preserve">磋商</w:t>
      </w:r>
      <w:r>
        <w:rPr>
          <w:rFonts w:hint="eastAsia" w:ascii="宋体" w:hAnsi="宋体" w:cs="宋体"/>
          <w:color w:val="000000"/>
          <w:sz w:val="24"/>
          <w:szCs w:val="24"/>
        </w:rPr>
        <w:t xml:space="preserve">，供应商不得将工程转包或者分包。采购人发现成交供应商有上述情况，将终止施工合同，责令成交供应商立即退场，因此造成的一切损失均由成交供应商承担。</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5.12成交供应商必须及时支付材料设备供应商的合同款，必须按国家规定及时支付工人工资，采购人将对成交供应商支付工人工资履行情况进行监督。采购人有权使用履约保证金支付拖欠的工人工资。如因成交供应商未能及时发放农民工工资引发农民工群体性上访事件，每发生一次群体性上访事件扣罚成交供应商10万元，由成交供应商承担由此产生的一切后果。</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5.13成交供应商必须根据采购人的要求在采购人规定的时间内拆除临时设施、施工机械及其基础，并将其垃圾运离施工现场，所发生的费用由成交供应商承担，清理完成后成交供应商须报监理、采购人验收确认；施工场地外围5米范围内必须与施工场地内一样整洁、干净、文明施工；若采购人安排人员完成上述工作，所发生的费用将双倍从工程款中扣除。</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5.14采购人有权进行变更、对工程量进行增加、调减，这均属于合同范围，承包人应及时按变更进行施工，不得以任何理由拒绝。变更（或通知书）经总监理工程师和建设单位工程师共同确认转交给成交供应商，成交供应商才能按变更（或通知书）进行施工。</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5.15成交供应商应自行处理好材料供应、设备供应等矛盾，如引起施工中断，中断期间不计取任何费用，该风险由供应商在投标报价时自行考虑。成交供应商须加强对场地周边城市、公建配套管网的保护，如发生破坏，由成交供应商负责赔偿，并承担全部责任。</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5.16供应商必须认真踏勘现场，考虑行人、行车干扰，相关费用已包含在供应商最终报价中。</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5.17工程使用的所有材料、设备必须经建设单位认可后方可进场使用，如不经采购人和监理单位认可，成交供应商擅自进场使用的，采购人有权拒付该部分款项同时有权对成交供应商处违约金5万元的处罚并终止合同，同时成交供应商还须赔偿建设单位实际损失。</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5.18本工程发生工程变更或产生签证引起工程造价增减的，最终价格以“工程竣工结算核对并经采购人、成交供应商双方确认签字”的文件为准。</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5.19在工程施工过程中，若有新规范、新工艺、新材料推广应用的，采购人有权进行变更，变更发生后价格结算时按相关定额执行，有关材料设备有信息指导价的，按工程结算费率同比例计算；没有信息指导价的按认质认价方式定价，纳入结算总价。</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5.20供应商要充分了解项目情况，对招标控制价（即最高限价）如有异议，供应商需按竞争性</w:t>
      </w:r>
      <w:r>
        <w:rPr>
          <w:rFonts w:hint="eastAsia" w:ascii="宋体" w:hAnsi="宋体" w:cs="宋体"/>
          <w:color w:val="000000"/>
          <w:sz w:val="24"/>
          <w:szCs w:val="24"/>
          <w:lang w:val="en-US" w:eastAsia="zh-CN"/>
        </w:rPr>
        <w:t xml:space="preserve">磋商</w:t>
      </w:r>
      <w:r>
        <w:rPr>
          <w:rFonts w:hint="eastAsia" w:ascii="宋体" w:hAnsi="宋体" w:cs="宋体"/>
          <w:color w:val="000000"/>
          <w:sz w:val="24"/>
          <w:szCs w:val="24"/>
        </w:rPr>
        <w:t xml:space="preserve">文件约定的时间提出异议，如供应商在</w:t>
      </w:r>
      <w:r>
        <w:rPr>
          <w:rFonts w:hint="eastAsia" w:ascii="宋体" w:hAnsi="宋体" w:cs="宋体"/>
          <w:color w:val="000000"/>
          <w:sz w:val="24"/>
          <w:szCs w:val="24"/>
          <w:lang w:val="en-US" w:eastAsia="zh-CN"/>
        </w:rPr>
        <w:t xml:space="preserve">磋商</w:t>
      </w:r>
      <w:r>
        <w:rPr>
          <w:rFonts w:hint="eastAsia" w:ascii="宋体" w:hAnsi="宋体" w:cs="宋体"/>
          <w:color w:val="000000"/>
          <w:sz w:val="24"/>
          <w:szCs w:val="24"/>
        </w:rPr>
        <w:t xml:space="preserve">期间无异议，那供应商成交后不得再以任何理由向采购人提出任何费用。</w:t>
      </w:r>
      <w:r/>
    </w:p>
    <w:p>
      <w:pPr>
        <w:ind w:firstLine="420"/>
        <w:spacing w:line="5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5.21农民工工资支付及担保按照国家、省市相关规定执行。</w:t>
      </w:r>
      <w:r/>
    </w:p>
    <w:p>
      <w:pPr>
        <w:ind w:firstLine="420"/>
        <w:spacing w:line="5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5.22成交供应商须重点考虑可能影响项目进度、安全、质量的各种因素，须全面服从采购人对于项目管理提出的各项要求。成交供应商须严格落实安全防护措施，成交供应商安全防护设施不到位或出现相关文件（如安全生产的相关法律、法规，建设工程的相关安全规范等）规定须暂停施工的情形，监理人有权立即责令成交供应商停止施工，要求成交供应商进行整改，成交供应商整改满足相关文件（如安全生产的相关法律、法规，建设工程的相关安全规范等）要求且得到采购人和监理人批准后方可恢复施工。</w:t>
      </w:r>
      <w:r/>
    </w:p>
    <w:p>
      <w:pPr>
        <w:ind w:firstLine="420"/>
        <w:spacing w:line="5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5.23供应商自行勘察现场，应充分了解本工程的施工现场条件及本工程的施工难度，根据现场情况及自身的施工方法自主报价。</w:t>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lang w:val="en-US" w:eastAsia="zh-CN"/>
        </w:rPr>
        <w:t xml:space="preserve">六</w:t>
      </w:r>
      <w:r>
        <w:rPr>
          <w:rFonts w:hint="eastAsia" w:ascii="宋体" w:hAnsi="宋体"/>
          <w:b/>
          <w:bCs/>
          <w:color w:val="000000"/>
          <w:sz w:val="24"/>
          <w:szCs w:val="24"/>
        </w:rPr>
        <w:t xml:space="preserve">、合同履行期限和质量保修期</w:t>
      </w:r>
      <w:r/>
    </w:p>
    <w:p>
      <w:pPr>
        <w:ind w:firstLine="480"/>
        <w:spacing w:line="360" w:lineRule="auto"/>
        <w:rPr>
          <w:rFonts w:hint="eastAsia" w:ascii="宋体" w:hAnsi="宋体"/>
          <w:sz w:val="24"/>
          <w:szCs w:val="24"/>
        </w:rPr>
      </w:pPr>
      <w:r>
        <w:rPr>
          <w:rFonts w:hint="eastAsia" w:ascii="宋体" w:hAnsi="宋体"/>
          <w:sz w:val="24"/>
          <w:szCs w:val="24"/>
        </w:rPr>
        <w:t xml:space="preserve">1、合同履行期限：签订合同后</w:t>
      </w:r>
      <w:r>
        <w:rPr>
          <w:rFonts w:hint="eastAsia" w:ascii="宋体" w:hAnsi="宋体"/>
          <w:sz w:val="24"/>
          <w:szCs w:val="24"/>
          <w:lang w:val="en-US" w:eastAsia="zh-CN"/>
        </w:rPr>
        <w:t xml:space="preserve">90</w:t>
      </w:r>
      <w:r>
        <w:rPr>
          <w:rFonts w:hint="eastAsia" w:ascii="宋体" w:hAnsi="宋体"/>
          <w:sz w:val="24"/>
          <w:szCs w:val="24"/>
        </w:rPr>
        <w:t xml:space="preserve">日内完工。</w:t>
      </w:r>
      <w:r/>
    </w:p>
    <w:p>
      <w:pPr>
        <w:ind w:firstLine="480"/>
        <w:spacing w:line="360" w:lineRule="auto"/>
        <w:rPr>
          <w:rFonts w:hint="eastAsia" w:ascii="宋体" w:hAnsi="宋体"/>
          <w:sz w:val="24"/>
          <w:szCs w:val="24"/>
        </w:rPr>
      </w:pPr>
      <w:r>
        <w:rPr>
          <w:rFonts w:hint="eastAsia" w:ascii="宋体" w:hAnsi="宋体"/>
          <w:sz w:val="24"/>
          <w:szCs w:val="24"/>
        </w:rPr>
        <w:t xml:space="preserve">2、本工程质量保修期为5年。质量保修期自工程竣工验收合格之日起计算。</w:t>
      </w:r>
      <w:r/>
    </w:p>
    <w:p>
      <w:pPr>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rPr>
        <w:t xml:space="preserve">采购标的对应的中小企业划分标准所属行业一览表</w:t>
      </w:r>
      <w:r/>
    </w:p>
    <w:p>
      <w:pPr>
        <w:ind w:firstLine="480"/>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bl>
      <w:tblPr>
        <w:tblStyle w:val="835"/>
        <w:tblW w:w="709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259"/>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8"/>
              <w:jc w:val="center"/>
              <w:spacing w:beforeAutospacing="0" w:afterAutospacing="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8"/>
              <w:jc w:val="center"/>
              <w:spacing w:beforeAutospacing="0" w:afterAutospacing="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pStyle w:val="858"/>
              <w:jc w:val="center"/>
              <w:spacing w:beforeAutospacing="0" w:afterAutospacing="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8"/>
              <w:jc w:val="center"/>
              <w:spacing w:beforeAutospacing="0" w:afterAutospacing="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8"/>
              <w:jc w:val="center"/>
              <w:spacing w:beforeAutospacing="0" w:afterAutospacing="0" w:line="240" w:lineRule="auto"/>
              <w:rPr>
                <w:rFonts w:hint="eastAsia" w:ascii="宋体" w:hAnsi="宋体" w:eastAsia="宋体" w:cs="宋体"/>
                <w:color w:val="auto"/>
                <w:sz w:val="24"/>
                <w:szCs w:val="24"/>
                <w:highlight w:val="none"/>
                <w:shd w:val="clear" w:color="auto" w:fill="auto"/>
              </w:rPr>
            </w:pPr>
            <w:r>
              <w:rPr>
                <w:rFonts w:hint="eastAsia" w:ascii="宋体" w:hAnsi="宋体"/>
                <w:color w:val="000000"/>
                <w:sz w:val="24"/>
                <w:szCs w:val="24"/>
                <w:highlight w:val="none"/>
                <w:lang w:eastAsia="zh-CN"/>
              </w:rPr>
              <w:t xml:space="preserve">射阳县城市管理局2026年照明设施设备更新项目</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pStyle w:val="858"/>
              <w:jc w:val="center"/>
              <w:spacing w:beforeAutospacing="0" w:afterAutospacing="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建筑业 </w:t>
            </w:r>
            <w:r/>
          </w:p>
        </w:tc>
      </w:tr>
    </w:tbl>
    <w:p>
      <w:pPr>
        <w:pStyle w:val="1016"/>
        <w:numPr>
          <w:ilvl w:val="0"/>
          <w:numId w:val="6"/>
        </w:numPr>
        <w:jc w:val="center"/>
        <w:spacing w:before="312" w:after="312" w:line="360" w:lineRule="auto"/>
        <w:rPr>
          <w:rFonts w:hint="eastAsia" w:ascii="宋体" w:hAnsi="宋体" w:cs="宋体"/>
          <w:sz w:val="24"/>
          <w:szCs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sz w:val="24"/>
          <w:szCs w:val="24"/>
          <w:highlight w:val="none"/>
        </w:rPr>
      </w:r>
      <w:r/>
    </w:p>
    <w:p>
      <w:pPr>
        <w:pStyle w:val="1016"/>
        <w:numPr>
          <w:ilvl w:val="0"/>
          <w:numId w:val="6"/>
        </w:numPr>
        <w:jc w:val="center"/>
        <w:spacing w:before="312" w:after="312" w:line="360" w:lineRule="auto"/>
        <w:rPr>
          <w:rFonts w:hint="eastAsia" w:ascii="宋体" w:hAnsi="宋体" w:cs="宋体"/>
          <w:sz w:val="36"/>
          <w:szCs w:val="36"/>
          <w:highlight w:val="none"/>
        </w:rPr>
      </w:pPr>
      <w:r>
        <w:rPr>
          <w:rFonts w:hint="eastAsia" w:ascii="宋体" w:hAnsi="宋体" w:cs="宋体"/>
          <w:sz w:val="36"/>
          <w:szCs w:val="36"/>
          <w:highlight w:val="none"/>
        </w:rPr>
        <w:t xml:space="preserve">评审方法和评审标准</w:t>
      </w:r>
      <w:r/>
    </w:p>
    <w:p>
      <w:pPr>
        <w:spacing w:line="360" w:lineRule="auto"/>
        <w:rPr>
          <w:rFonts w:hint="eastAsia" w:ascii="宋体" w:hAnsi="宋体" w:eastAsia="宋体" w:cs="Arial"/>
          <w:b/>
          <w:bCs/>
          <w:color w:val="auto"/>
          <w:sz w:val="24"/>
          <w:szCs w:val="24"/>
          <w:highlight w:val="none"/>
          <w:lang w:val="en-US" w:eastAsia="zh-CN" w:bidi="ar-SA"/>
        </w:rPr>
        <w:outlineLvl w:val="1"/>
      </w:pPr>
      <w:r>
        <w:rPr>
          <w:rFonts w:hint="eastAsia" w:ascii="宋体" w:hAnsi="宋体" w:eastAsia="宋体" w:cs="Arial"/>
          <w:b/>
          <w:bCs/>
          <w:color w:val="auto"/>
          <w:sz w:val="24"/>
          <w:szCs w:val="24"/>
          <w:highlight w:val="none"/>
          <w:lang w:val="en-US" w:eastAsia="zh-CN" w:bidi="ar-SA"/>
        </w:rPr>
        <w:t xml:space="preserve">一、定标原则</w:t>
      </w:r>
      <w:r/>
    </w:p>
    <w:p>
      <w:pPr>
        <w:ind w:firstLine="480"/>
        <w:spacing w:line="360" w:lineRule="auto"/>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本次采购采用综合评分法。评标结果按评审后得分由高到低顺序排列。评审得分相同的，按照最后报价由低到高的顺序推荐。评审得分且最后报价相同的，按照</w:t>
      </w:r>
      <w:r>
        <w:rPr>
          <w:rFonts w:hint="eastAsia" w:ascii="宋体" w:hAnsi="宋体" w:cs="Arial"/>
          <w:color w:val="auto"/>
          <w:sz w:val="24"/>
          <w:szCs w:val="24"/>
          <w:highlight w:val="none"/>
          <w:lang w:val="en-US" w:eastAsia="zh-CN" w:bidi="ar-SA"/>
        </w:rPr>
        <w:t xml:space="preserve">实施方案</w:t>
      </w:r>
      <w:r>
        <w:rPr>
          <w:rFonts w:hint="eastAsia" w:ascii="宋体" w:hAnsi="宋体" w:eastAsia="宋体" w:cs="Arial"/>
          <w:color w:val="auto"/>
          <w:sz w:val="24"/>
          <w:szCs w:val="24"/>
          <w:highlight w:val="none"/>
          <w:lang w:val="en-US" w:eastAsia="zh-CN" w:bidi="ar-SA"/>
        </w:rPr>
        <w:t xml:space="preserve">优劣顺序推荐。投标文件满足磋商文件全部实质性要求，且按照评审因素的量化指标评审得分最高的</w:t>
      </w:r>
      <w:r>
        <w:rPr>
          <w:rFonts w:hint="eastAsia" w:ascii="宋体" w:hAnsi="宋体" w:cs="Arial"/>
          <w:color w:val="auto"/>
          <w:sz w:val="24"/>
          <w:szCs w:val="24"/>
          <w:highlight w:val="none"/>
          <w:lang w:val="en-US" w:eastAsia="zh-CN" w:bidi="ar-SA"/>
        </w:rPr>
        <w:t xml:space="preserve">供应商</w:t>
      </w:r>
      <w:r>
        <w:rPr>
          <w:rFonts w:hint="eastAsia" w:ascii="宋体" w:hAnsi="宋体" w:eastAsia="宋体" w:cs="Arial"/>
          <w:color w:val="auto"/>
          <w:sz w:val="24"/>
          <w:szCs w:val="24"/>
          <w:highlight w:val="none"/>
          <w:lang w:val="en-US" w:eastAsia="zh-CN" w:bidi="ar-SA"/>
        </w:rPr>
        <w:t xml:space="preserve">为排名第一的中标候选供应商。本项目</w:t>
      </w:r>
      <w:r>
        <w:rPr>
          <w:rFonts w:hint="eastAsia" w:ascii="宋体" w:hAnsi="宋体" w:cs="Arial"/>
          <w:color w:val="auto"/>
          <w:sz w:val="24"/>
          <w:szCs w:val="24"/>
          <w:highlight w:val="none"/>
          <w:lang w:val="en-US" w:eastAsia="zh-CN" w:bidi="ar-SA"/>
        </w:rPr>
        <w:t xml:space="preserve">每包</w:t>
      </w:r>
      <w:r>
        <w:rPr>
          <w:rFonts w:hint="eastAsia" w:ascii="宋体" w:hAnsi="宋体" w:eastAsia="宋体" w:cs="Arial"/>
          <w:color w:val="auto"/>
          <w:sz w:val="24"/>
          <w:szCs w:val="24"/>
          <w:highlight w:val="none"/>
          <w:lang w:val="en-US" w:eastAsia="zh-CN" w:bidi="ar-SA"/>
        </w:rPr>
        <w:t xml:space="preserve">选取1家中标候选供应商。</w:t>
      </w:r>
      <w:r/>
    </w:p>
    <w:p>
      <w:pPr>
        <w:ind w:firstLine="480"/>
        <w:spacing w:line="360" w:lineRule="auto"/>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采用综合评分法的，最低报价及任何单项因素的最优均不作为中标的必要条件。</w:t>
      </w:r>
      <w:r/>
    </w:p>
    <w:p>
      <w:pPr>
        <w:ind w:firstLine="480"/>
        <w:spacing w:line="360" w:lineRule="auto"/>
        <w:rPr>
          <w:rFonts w:hint="eastAsia" w:ascii="宋体" w:hAnsi="宋体" w:cs="宋体"/>
          <w:i w:val="0"/>
          <w:iCs w:val="0"/>
          <w:caps w:val="0"/>
          <w:spacing w:val="0"/>
          <w:sz w:val="24"/>
          <w:szCs w:val="24"/>
          <w:shd w:val="clear" w:color="auto" w:fill="ffffff"/>
          <w:lang w:val="en-US" w:eastAsia="zh-CN" w:bidi="ar"/>
        </w:rPr>
      </w:pPr>
      <w:r>
        <w:rPr>
          <w:rFonts w:hint="eastAsia" w:ascii="宋体" w:hAnsi="宋体" w:eastAsia="宋体" w:cs="宋体"/>
          <w:i w:val="0"/>
          <w:iCs w:val="0"/>
          <w:caps w:val="0"/>
          <w:spacing w:val="0"/>
          <w:sz w:val="24"/>
          <w:szCs w:val="24"/>
          <w:shd w:val="clear" w:color="auto" w:fill="ffffff"/>
          <w:lang w:val="en-US" w:eastAsia="zh-CN" w:bidi="ar"/>
        </w:rPr>
        <w:t xml:space="preserve">本项目</w:t>
      </w:r>
      <w:r>
        <w:rPr>
          <w:rFonts w:hint="eastAsia" w:ascii="宋体" w:hAnsi="宋体" w:cs="宋体"/>
          <w:i w:val="0"/>
          <w:iCs w:val="0"/>
          <w:caps w:val="0"/>
          <w:spacing w:val="0"/>
          <w:sz w:val="24"/>
          <w:szCs w:val="24"/>
          <w:shd w:val="clear" w:color="auto" w:fill="ffffff"/>
          <w:lang w:val="en-US" w:eastAsia="zh-CN" w:bidi="ar"/>
        </w:rPr>
        <w:t xml:space="preserve">划分2个采购包，采用兼投不兼中原则，同一供应商可同时参与2个采购包投标，若该供应商经评审后成为采购包1中标候选供应商排名的第一名，其报价可继续参与下一包的评审，但不再推荐该供应商为采购包2的中标候选供应商;开标、评标、定标顺序以采购包1、采购包2顺序依次进行。不因前面开标、评标确认的第一中标候选供应商因质疑、投诉、复议被取消第一中标候选供应商(或成交供应商)资格，而改变后面开标、评标确定的中标候选供应商结果。(如果一个供应商同时投多个包，投标文件需要分包单独编制)。</w:t>
      </w:r>
      <w:r/>
    </w:p>
    <w:p>
      <w:pPr>
        <w:spacing w:line="360" w:lineRule="auto"/>
        <w:rPr>
          <w:rFonts w:hint="eastAsia" w:ascii="宋体" w:hAnsi="宋体" w:eastAsia="宋体" w:cs="Arial"/>
          <w:b/>
          <w:bCs/>
          <w:color w:val="auto"/>
          <w:sz w:val="24"/>
          <w:szCs w:val="24"/>
          <w:highlight w:val="none"/>
          <w:lang w:val="en-US" w:eastAsia="zh-CN" w:bidi="ar-SA"/>
        </w:rPr>
        <w:outlineLvl w:val="1"/>
      </w:pPr>
      <w:r>
        <w:rPr>
          <w:rFonts w:hint="eastAsia" w:ascii="宋体" w:hAnsi="宋体" w:eastAsia="宋体" w:cs="Arial"/>
          <w:b/>
          <w:bCs/>
          <w:color w:val="auto"/>
          <w:sz w:val="24"/>
          <w:szCs w:val="24"/>
          <w:highlight w:val="none"/>
          <w:lang w:val="en-US" w:eastAsia="zh-CN" w:bidi="ar-SA"/>
        </w:rPr>
        <w:t xml:space="preserve">二、政府采购政策功能落实</w:t>
      </w:r>
      <w:r/>
    </w:p>
    <w:p>
      <w:pPr>
        <w:pStyle w:val="858"/>
        <w:ind w:firstLine="480"/>
        <w:spacing w:beforeAutospacing="0" w:afterAutospacing="0"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1、小微型企业价格扣除</w:t>
      </w:r>
      <w:r/>
    </w:p>
    <w:p>
      <w:pPr>
        <w:pStyle w:val="858"/>
        <w:ind w:firstLine="48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（1）本项目对小型和微型企业给予</w:t>
      </w:r>
      <w:r>
        <w:rPr>
          <w:rFonts w:hint="eastAsia" w:cs="宋体"/>
          <w:sz w:val="24"/>
          <w:szCs w:val="24"/>
          <w:lang w:val="en-US" w:eastAsia="zh-CN"/>
        </w:rPr>
        <w:t xml:space="preserve">5</w:t>
      </w:r>
      <w:r>
        <w:rPr>
          <w:rFonts w:hint="eastAsia" w:ascii="宋体" w:hAnsi="宋体" w:eastAsia="宋体" w:cs="宋体"/>
          <w:sz w:val="24"/>
          <w:szCs w:val="24"/>
        </w:rPr>
        <w:t xml:space="preserve">%的价格扣除，用扣除后的价格参与评审。</w:t>
      </w:r>
      <w:r/>
    </w:p>
    <w:p>
      <w:pPr>
        <w:pStyle w:val="858"/>
        <w:ind w:firstLine="48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（2）供应商需按照采购文件的要求提供相应的《中小企业声明函》。</w:t>
      </w:r>
      <w:r/>
    </w:p>
    <w:p>
      <w:pPr>
        <w:pStyle w:val="858"/>
        <w:ind w:firstLine="48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pStyle w:val="858"/>
        <w:ind w:firstLine="480"/>
        <w:spacing w:beforeAutospacing="0" w:afterAutospacing="0"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2、残疾人福利单位价格扣除</w:t>
      </w:r>
      <w:r/>
    </w:p>
    <w:p>
      <w:pPr>
        <w:pStyle w:val="858"/>
        <w:ind w:firstLine="48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（1）本项目对残疾人福利性单位视同小型、微型企业，给予</w:t>
      </w:r>
      <w:r>
        <w:rPr>
          <w:rFonts w:hint="eastAsia" w:cs="宋体"/>
          <w:sz w:val="24"/>
          <w:szCs w:val="24"/>
          <w:lang w:val="en-US" w:eastAsia="zh-CN"/>
        </w:rPr>
        <w:t xml:space="preserve">5</w:t>
      </w:r>
      <w:r>
        <w:rPr>
          <w:rFonts w:hint="eastAsia" w:ascii="宋体" w:hAnsi="宋体" w:eastAsia="宋体" w:cs="宋体"/>
          <w:sz w:val="24"/>
          <w:szCs w:val="24"/>
        </w:rPr>
        <w:t xml:space="preserve">%的价格扣除，用扣除后的价格参与评审。</w:t>
      </w:r>
      <w:r/>
    </w:p>
    <w:p>
      <w:pPr>
        <w:pStyle w:val="858"/>
        <w:ind w:firstLine="48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w:t>
      </w:r>
      <w:r/>
    </w:p>
    <w:p>
      <w:pPr>
        <w:pStyle w:val="858"/>
        <w:ind w:firstLine="48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（3）残疾人福利单位标准请参照《关于促进残疾人就业政府采购政策的通知》（财库〔2017〕141号）。</w:t>
      </w:r>
      <w:r/>
    </w:p>
    <w:p>
      <w:pPr>
        <w:pStyle w:val="858"/>
        <w:ind w:firstLine="480"/>
        <w:spacing w:beforeAutospacing="0" w:afterAutospacing="0"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3、监狱和戒毒企业价格扣除</w:t>
      </w:r>
      <w:r/>
    </w:p>
    <w:p>
      <w:pPr>
        <w:pStyle w:val="858"/>
        <w:ind w:firstLine="48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（1）本项目对监狱和戒毒企业（简称监狱企业）视同小型、微型企业，给予</w:t>
      </w:r>
      <w:r>
        <w:rPr>
          <w:rFonts w:hint="eastAsia" w:cs="宋体"/>
          <w:sz w:val="24"/>
          <w:szCs w:val="24"/>
          <w:lang w:val="en-US" w:eastAsia="zh-CN"/>
        </w:rPr>
        <w:t xml:space="preserve">5</w:t>
      </w:r>
      <w:r>
        <w:rPr>
          <w:rFonts w:hint="eastAsia" w:ascii="宋体" w:hAnsi="宋体" w:eastAsia="宋体" w:cs="宋体"/>
          <w:sz w:val="24"/>
          <w:szCs w:val="24"/>
        </w:rPr>
        <w:t xml:space="preserve">%的价格扣除，用扣除后的价格参与评审。</w:t>
      </w:r>
      <w:r/>
    </w:p>
    <w:p>
      <w:pPr>
        <w:pStyle w:val="858"/>
        <w:ind w:firstLine="48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8"/>
        <w:ind w:firstLine="48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pStyle w:val="858"/>
        <w:ind w:firstLine="480"/>
        <w:spacing w:beforeAutospacing="0" w:afterAutospacing="0" w:line="500" w:lineRule="exact"/>
        <w:rPr>
          <w:rFonts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0"/>
        <w:spacing w:line="500" w:lineRule="exact"/>
        <w:rPr>
          <w:rFonts w:ascii="宋体" w:hAnsi="宋体" w:eastAsia="宋体" w:cs="宋体"/>
          <w:i/>
          <w:iCs w:val="0"/>
          <w:sz w:val="24"/>
          <w:szCs w:val="24"/>
        </w:rPr>
      </w:pPr>
      <w:r>
        <w:rPr>
          <w:rFonts w:hint="eastAsia" w:ascii="宋体" w:hAnsi="宋体" w:eastAsia="宋体" w:cs="宋体"/>
          <w:sz w:val="24"/>
          <w:szCs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iCs w:val="0"/>
          <w:sz w:val="24"/>
          <w:szCs w:val="24"/>
        </w:rPr>
        <w:t xml:space="preserve">如属政府强制采购产品未提供认证证书的或认证证书提供不全的将视为未实质性响应采购要求。</w:t>
      </w:r>
      <w:r>
        <w:rPr>
          <w:rFonts w:hint="eastAsia" w:ascii="宋体" w:hAnsi="宋体" w:eastAsia="宋体" w:cs="宋体"/>
          <w:i w:val="0"/>
          <w:iCs/>
          <w:sz w:val="24"/>
          <w:szCs w:val="24"/>
        </w:rPr>
        <w:t xml:space="preserve">其他条件相同情况下，应当优先采购节能产品、环境标志产品。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对于投标产品的商品包装、快递包装应按照《关于印发《商品包装政府采购需求标准（试行）》、《快递包装政府采购需求标准（试行）》的通知》（财办库〔2020〕123号）执行。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7、本文件中若涉及到数据中心采购，应按照《&lt;绿色数据中心政府采购需求标准（试行）&gt;的通知》（财库〔2023〕7号）执行。</w:t>
      </w:r>
      <w:r/>
    </w:p>
    <w:p>
      <w:pPr>
        <w:keepLines w:val="0"/>
        <w:keepNext w:val="0"/>
        <w:pageBreakBefore w:val="0"/>
        <w:spacing w:line="460" w:lineRule="exact"/>
        <w:widowControl w:val="off"/>
        <w:tabs>
          <w:tab w:val="left" w:pos="900" w:leader="none"/>
        </w:tabs>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评标标准</w:t>
      </w:r>
      <w:r/>
    </w:p>
    <w:tbl>
      <w:tblPr>
        <w:tblStyle w:val="835"/>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755"/>
        <w:gridCol w:w="1750"/>
        <w:gridCol w:w="6220"/>
      </w:tblGrid>
      <w:tr>
        <w:trPr>
          <w:jc w:val="center"/>
          <w:trHeight w:val="548"/>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详细评审标准</w:t>
            </w:r>
            <w:r/>
          </w:p>
        </w:tc>
      </w:tr>
      <w:tr>
        <w:trPr>
          <w:jc w:val="center"/>
          <w:trHeight w:val="90"/>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（按四舍五入取至小数点后两位）</w:t>
            </w:r>
            <w:r/>
          </w:p>
        </w:tc>
      </w:tr>
      <w:tr>
        <w:trPr>
          <w:jc w:val="center"/>
          <w:trHeight w:val="3219"/>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numPr>
                <w:ilvl w:val="0"/>
                <w:numId w:val="0"/>
              </w:numPr>
              <w:jc w:val="left"/>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755" w:type="dxa"/>
            <w:vAlign w:val="center"/>
            <w:vMerge w:val="restart"/>
            <w:textDirection w:val="lrTb"/>
            <w:noWrap w:val="false"/>
          </w:tcPr>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方案</w:t>
            </w:r>
            <w:r/>
          </w:p>
          <w:p>
            <w:pPr>
              <w:pStyle w:val="861"/>
              <w:keepLines w:val="0"/>
              <w:keepNext w:val="0"/>
              <w:pageBreakBefore w:val="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施工总体部署</w:t>
            </w:r>
            <w:r/>
          </w:p>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zh-TW" w:eastAsia="zh-TW"/>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TW" w:eastAsia="zh-TW"/>
              </w:rPr>
              <w:t xml:space="preserve">分）</w:t>
            </w:r>
            <w:r/>
          </w:p>
        </w:tc>
        <w:tc>
          <w:tcPr>
            <w:tcBorders>
              <w:top w:val="single" w:color="auto" w:sz="4" w:space="0"/>
              <w:left w:val="single" w:color="auto" w:sz="4" w:space="0"/>
              <w:bottom w:val="single" w:color="auto" w:sz="4" w:space="0"/>
              <w:right w:val="single" w:color="auto" w:sz="4" w:space="0"/>
            </w:tcBorders>
            <w:tcW w:w="6220" w:type="dxa"/>
            <w:vAlign w:val="top"/>
            <w:textDirection w:val="lrTb"/>
            <w:noWrap w:val="false"/>
          </w:tcPr>
          <w:p>
            <w:pP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根据供应商提供的施工总体部署对（1）项目概况与目标（2）资源配置计划（3）施工程序安排（4）项目组织管理机构等进行综合评定；</w:t>
            </w:r>
            <w:r/>
          </w:p>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 xml:space="preserve">方案内容描述全面合理符合采购需求的得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分，每有一项内容缺失的扣</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分；每有一处内容存在缺陷或不满足要求的扣</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jc w:val="center"/>
          <w:trHeight w:val="3219"/>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5" w:type="dxa"/>
            <w:vAlign w:val="center"/>
            <w:vMerge w:val="continue"/>
            <w:textDirection w:val="lrTb"/>
            <w:noWrap w:val="false"/>
          </w:tcPr>
          <w:p>
            <w:pPr>
              <w:numPr>
                <w:ilvl w:val="0"/>
                <w:numId w:val="0"/>
              </w:num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施工方案</w:t>
            </w:r>
            <w:r/>
          </w:p>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zh-TW" w:eastAsia="zh-TW"/>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TW" w:eastAsia="zh-TW"/>
              </w:rPr>
              <w:t xml:space="preserve">分）</w:t>
            </w:r>
            <w:r/>
          </w:p>
        </w:tc>
        <w:tc>
          <w:tcPr>
            <w:tcBorders>
              <w:top w:val="single" w:color="auto" w:sz="4" w:space="0"/>
              <w:left w:val="single" w:color="auto" w:sz="4" w:space="0"/>
              <w:bottom w:val="single" w:color="auto" w:sz="4" w:space="0"/>
              <w:right w:val="single" w:color="auto" w:sz="4" w:space="0"/>
            </w:tcBorders>
            <w:tcW w:w="6220" w:type="dxa"/>
            <w:vAlign w:val="top"/>
            <w:textDirection w:val="lrTb"/>
            <w:noWrap w:val="false"/>
          </w:tcPr>
          <w:p>
            <w:pPr>
              <w:keepLines w:val="0"/>
              <w:keepNext w:val="0"/>
              <w:pageBreakBefore w:val="0"/>
              <w:spacing w:line="38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sz w:val="24"/>
                <w:szCs w:val="24"/>
                <w:highlight w:val="none"/>
              </w:rPr>
              <w:t xml:space="preserve">根据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施工方案对</w:t>
            </w:r>
            <w:r>
              <w:rPr>
                <w:rFonts w:hint="eastAsia" w:ascii="宋体" w:hAnsi="宋体" w:cs="宋体"/>
                <w:sz w:val="24"/>
                <w:szCs w:val="24"/>
                <w:highlight w:val="none"/>
                <w:lang w:val="en-US" w:eastAsia="zh-CN"/>
              </w:rPr>
              <w:t xml:space="preserve">（1）</w:t>
            </w:r>
            <w:r>
              <w:rPr>
                <w:rFonts w:hint="eastAsia" w:ascii="宋体" w:hAnsi="宋体" w:eastAsia="宋体" w:cs="宋体"/>
                <w:color w:val="000000"/>
                <w:sz w:val="24"/>
                <w:szCs w:val="24"/>
                <w:highlight w:val="none"/>
                <w:lang w:val="zh-TW" w:eastAsia="zh-TW"/>
              </w:rPr>
              <w:t xml:space="preserve">施工执行计划</w:t>
            </w:r>
            <w:r>
              <w:rPr>
                <w:rFonts w:hint="eastAsia" w:ascii="宋体" w:hAnsi="宋体" w:cs="宋体"/>
                <w:color w:val="000000"/>
                <w:sz w:val="24"/>
                <w:szCs w:val="24"/>
                <w:highlight w:val="none"/>
                <w:lang w:val="zh-TW"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eastAsia="zh-TW"/>
              </w:rPr>
              <w:t xml:space="preserve">施工</w:t>
            </w:r>
            <w:r>
              <w:rPr>
                <w:rFonts w:hint="eastAsia" w:ascii="宋体" w:hAnsi="宋体" w:cs="宋体"/>
                <w:color w:val="000000"/>
                <w:sz w:val="24"/>
                <w:szCs w:val="24"/>
                <w:highlight w:val="none"/>
                <w:lang w:val="en-US" w:eastAsia="zh-CN"/>
              </w:rPr>
              <w:t xml:space="preserve">技术措施（3）</w:t>
            </w:r>
            <w:r>
              <w:rPr>
                <w:rFonts w:hint="eastAsia" w:ascii="宋体" w:hAnsi="宋体" w:eastAsia="宋体" w:cs="宋体"/>
                <w:color w:val="000000"/>
                <w:sz w:val="24"/>
                <w:szCs w:val="24"/>
                <w:highlight w:val="none"/>
                <w:lang w:val="zh-TW" w:eastAsia="zh-TW"/>
              </w:rPr>
              <w:t xml:space="preserve">施工现场管理</w:t>
            </w:r>
            <w:r>
              <w:rPr>
                <w:rFonts w:hint="eastAsia" w:ascii="宋体" w:hAnsi="宋体" w:cs="宋体"/>
                <w:color w:val="000000"/>
                <w:sz w:val="24"/>
                <w:szCs w:val="24"/>
                <w:highlight w:val="none"/>
                <w:lang w:val="zh-TW"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TW" w:eastAsia="zh-TW"/>
              </w:rPr>
              <w:t xml:space="preserve">施工变更管理</w:t>
            </w:r>
            <w:r>
              <w:rPr>
                <w:rFonts w:hint="eastAsia" w:ascii="宋体" w:hAnsi="宋体" w:eastAsia="宋体" w:cs="宋体"/>
                <w:color w:val="000000"/>
                <w:sz w:val="24"/>
                <w:szCs w:val="24"/>
                <w:highlight w:val="none"/>
                <w:lang w:val="en-US" w:eastAsia="zh-CN"/>
              </w:rPr>
              <w:t xml:space="preserve">等方面进行</w:t>
            </w:r>
            <w:r>
              <w:rPr>
                <w:rFonts w:hint="eastAsia" w:ascii="宋体" w:hAnsi="宋体" w:eastAsia="宋体" w:cs="宋体"/>
                <w:sz w:val="24"/>
                <w:szCs w:val="24"/>
                <w:highlight w:val="none"/>
              </w:rPr>
              <w:t xml:space="preserve">综合评定</w:t>
            </w:r>
            <w:r>
              <w:rPr>
                <w:rFonts w:hint="eastAsia" w:ascii="宋体" w:hAnsi="宋体" w:eastAsia="宋体" w:cs="宋体"/>
                <w:sz w:val="24"/>
                <w:szCs w:val="24"/>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 xml:space="preserve">方案内容描述全面合理符合采购需求的得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分，每有一项内容缺失的扣</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分；每有一处内容存在缺陷或不满足要求的扣</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jc w:val="center"/>
          <w:trHeight w:val="996"/>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5" w:type="dxa"/>
            <w:vAlign w:val="center"/>
            <w:vMerge w:val="continue"/>
            <w:textDirection w:val="lrTb"/>
            <w:noWrap w:val="false"/>
          </w:tcPr>
          <w:p>
            <w:pPr>
              <w:numPr>
                <w:ilvl w:val="0"/>
                <w:numId w:val="0"/>
              </w:num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质量、进度控制措施</w:t>
            </w:r>
            <w:r/>
          </w:p>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zh-TW" w:eastAsia="zh-TW"/>
              </w:rPr>
              <w:t xml:space="preserve">（</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zh-TW" w:eastAsia="zh-TW"/>
              </w:rPr>
              <w:t xml:space="preserve">分</w:t>
            </w:r>
            <w:r>
              <w:rPr>
                <w:rFonts w:hint="eastAsia" w:ascii="宋体" w:hAnsi="宋体" w:cs="宋体"/>
                <w:color w:val="000000"/>
                <w:sz w:val="24"/>
                <w:szCs w:val="24"/>
                <w:highlight w:val="none"/>
                <w:lang w:val="zh-TW" w:eastAsia="zh-CN"/>
              </w:rPr>
              <w:t xml:space="preserve">）</w:t>
            </w:r>
            <w:r/>
          </w:p>
        </w:tc>
        <w:tc>
          <w:tcPr>
            <w:tcBorders>
              <w:top w:val="single" w:color="auto" w:sz="4" w:space="0"/>
              <w:left w:val="single" w:color="auto" w:sz="4" w:space="0"/>
              <w:bottom w:val="single" w:color="auto" w:sz="4" w:space="0"/>
              <w:right w:val="single" w:color="auto" w:sz="4" w:space="0"/>
            </w:tcBorders>
            <w:tcW w:w="6220" w:type="dxa"/>
            <w:vAlign w:val="top"/>
            <w:textDirection w:val="lrTb"/>
            <w:noWrap w:val="false"/>
          </w:tcPr>
          <w:p>
            <w:pPr>
              <w:keepLines w:val="0"/>
              <w:keepNext w:val="0"/>
              <w:pageBreakBefore w:val="0"/>
              <w:spacing w:line="3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根据供应商提供的质量、进度控制措施</w:t>
            </w:r>
            <w:r>
              <w:rPr>
                <w:rFonts w:hint="eastAsia" w:ascii="宋体" w:hAnsi="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灯杆及灯具安装以及产品</w:t>
            </w:r>
            <w:r>
              <w:rPr>
                <w:rFonts w:hint="eastAsia" w:ascii="宋体" w:hAnsi="宋体" w:eastAsia="宋体" w:cs="宋体"/>
                <w:color w:val="000000"/>
                <w:sz w:val="24"/>
                <w:szCs w:val="24"/>
                <w:highlight w:val="none"/>
                <w:lang w:val="en-US" w:eastAsia="zh-CN"/>
              </w:rPr>
              <w:t xml:space="preserve">质量</w:t>
            </w:r>
            <w:r>
              <w:rPr>
                <w:rFonts w:hint="eastAsia" w:ascii="宋体" w:hAnsi="宋体" w:cs="宋体"/>
                <w:color w:val="000000"/>
                <w:sz w:val="24"/>
                <w:szCs w:val="24"/>
                <w:highlight w:val="none"/>
                <w:lang w:val="en-US" w:eastAsia="zh-CN"/>
              </w:rPr>
              <w:t xml:space="preserve">控制措施</w:t>
            </w:r>
            <w:r>
              <w:rPr>
                <w:rFonts w:hint="eastAsia" w:ascii="宋体" w:hAnsi="宋体" w:eastAsia="宋体" w:cs="宋体"/>
                <w:color w:val="000000"/>
                <w:sz w:val="24"/>
                <w:szCs w:val="24"/>
                <w:highlight w:val="none"/>
                <w:lang w:val="en-US" w:eastAsia="zh-CN"/>
              </w:rPr>
              <w:t xml:space="preserve">（2）质量管理体系及保证措施（3）工程进度计划安排（4）工期保证措施</w:t>
            </w:r>
            <w:r>
              <w:rPr>
                <w:rFonts w:hint="eastAsia" w:ascii="宋体" w:hAnsi="宋体" w:cs="宋体"/>
                <w:color w:val="000000"/>
                <w:sz w:val="24"/>
                <w:szCs w:val="24"/>
                <w:highlight w:val="none"/>
                <w:lang w:val="en-US" w:eastAsia="zh-CN"/>
              </w:rPr>
              <w:t xml:space="preserve">等方面</w:t>
            </w:r>
            <w:r>
              <w:rPr>
                <w:rFonts w:hint="eastAsia" w:ascii="宋体" w:hAnsi="宋体" w:eastAsia="宋体" w:cs="宋体"/>
                <w:color w:val="000000"/>
                <w:sz w:val="24"/>
                <w:szCs w:val="24"/>
                <w:highlight w:val="none"/>
                <w:lang w:val="en-US" w:eastAsia="zh-CN"/>
              </w:rPr>
              <w:t xml:space="preserve">进行综合评定：</w:t>
            </w:r>
            <w:r/>
          </w:p>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 xml:space="preserve">方案内容描述全面合理符合采购需求的得</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t xml:space="preserve">分，每有一项内容缺失的扣</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jc w:val="center"/>
          <w:trHeight w:val="3468"/>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5" w:type="dxa"/>
            <w:vAlign w:val="center"/>
            <w:vMerge w:val="continue"/>
            <w:textDirection w:val="lrTb"/>
            <w:noWrap w:val="false"/>
          </w:tcPr>
          <w:p>
            <w:pPr>
              <w:numPr>
                <w:ilvl w:val="0"/>
                <w:numId w:val="0"/>
              </w:num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left="0" w:right="0" w:firstLine="0"/>
              <w:jc w:val="center"/>
              <w:keepLines w:val="0"/>
              <w:keepNext w:val="0"/>
              <w:pageBreakBefore w:val="0"/>
              <w:spacing w:before="0" w:after="0" w:line="380" w:lineRule="exac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安全文明施工措施</w:t>
            </w:r>
            <w:r/>
          </w:p>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zh-TW" w:eastAsia="zh-TW"/>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TW" w:eastAsia="zh-TW"/>
              </w:rPr>
              <w:t xml:space="preserve">分）</w:t>
            </w:r>
            <w:r/>
          </w:p>
        </w:tc>
        <w:tc>
          <w:tcPr>
            <w:tcBorders>
              <w:top w:val="single" w:color="auto" w:sz="4" w:space="0"/>
              <w:left w:val="single" w:color="auto" w:sz="4" w:space="0"/>
              <w:bottom w:val="single" w:color="auto" w:sz="4" w:space="0"/>
              <w:right w:val="single" w:color="auto" w:sz="4" w:space="0"/>
            </w:tcBorders>
            <w:tcW w:w="6220" w:type="dxa"/>
            <w:vAlign w:val="top"/>
            <w:textDirection w:val="lrTb"/>
            <w:noWrap w:val="false"/>
          </w:tcPr>
          <w:p>
            <w:pP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w:t>
            </w:r>
            <w:r>
              <w:rPr>
                <w:rFonts w:hint="eastAsia" w:ascii="宋体" w:hAnsi="宋体" w:cs="宋体"/>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提供的安全文明施工及保证措施</w:t>
            </w:r>
            <w:r>
              <w:rPr>
                <w:rFonts w:hint="eastAsia" w:ascii="宋体" w:hAnsi="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lang w:val="en-US" w:eastAsia="zh-CN"/>
              </w:rPr>
              <w:t xml:space="preserve">（1）安全文明管理体系（2）安全管理人员配备（3）各道工序安全技术措施（4）施工</w:t>
            </w:r>
            <w:r>
              <w:rPr>
                <w:rFonts w:hint="eastAsia" w:ascii="宋体" w:hAnsi="宋体" w:cs="宋体"/>
                <w:color w:val="000000"/>
                <w:sz w:val="24"/>
                <w:szCs w:val="24"/>
                <w:highlight w:val="none"/>
                <w:lang w:val="en-US" w:eastAsia="zh-CN"/>
              </w:rPr>
              <w:t xml:space="preserve">高空作业</w:t>
            </w:r>
            <w:r>
              <w:rPr>
                <w:rFonts w:hint="eastAsia" w:ascii="宋体" w:hAnsi="宋体" w:eastAsia="宋体" w:cs="宋体"/>
                <w:color w:val="000000"/>
                <w:sz w:val="24"/>
                <w:szCs w:val="24"/>
                <w:highlight w:val="none"/>
                <w:lang w:val="en-US" w:eastAsia="zh-CN"/>
              </w:rPr>
              <w:t xml:space="preserve">措施及其他</w:t>
            </w:r>
            <w:r>
              <w:rPr>
                <w:rFonts w:hint="eastAsia" w:ascii="宋体" w:hAnsi="宋体" w:cs="宋体"/>
                <w:color w:val="000000"/>
                <w:sz w:val="24"/>
                <w:szCs w:val="24"/>
                <w:highlight w:val="none"/>
                <w:lang w:val="en-US" w:eastAsia="zh-CN"/>
              </w:rPr>
              <w:t xml:space="preserve">实施安全</w:t>
            </w:r>
            <w:r>
              <w:rPr>
                <w:rFonts w:hint="eastAsia" w:ascii="宋体" w:hAnsi="宋体" w:eastAsia="宋体" w:cs="宋体"/>
                <w:color w:val="000000"/>
                <w:sz w:val="24"/>
                <w:szCs w:val="24"/>
                <w:highlight w:val="none"/>
                <w:lang w:val="en-US" w:eastAsia="zh-CN"/>
              </w:rPr>
              <w:t xml:space="preserve">方面的措施</w:t>
            </w:r>
            <w:r>
              <w:rPr>
                <w:rFonts w:hint="eastAsia" w:ascii="宋体" w:hAnsi="宋体" w:cs="宋体"/>
                <w:color w:val="000000"/>
                <w:sz w:val="24"/>
                <w:szCs w:val="24"/>
                <w:highlight w:val="none"/>
                <w:lang w:val="en-US" w:eastAsia="zh-CN"/>
              </w:rPr>
              <w:t xml:space="preserve">等方面</w:t>
            </w:r>
            <w:r>
              <w:rPr>
                <w:rFonts w:hint="eastAsia" w:ascii="宋体" w:hAnsi="宋体" w:eastAsia="宋体" w:cs="宋体"/>
                <w:color w:val="000000"/>
                <w:sz w:val="24"/>
                <w:szCs w:val="24"/>
                <w:highlight w:val="none"/>
                <w:lang w:val="en-US" w:eastAsia="zh-CN"/>
              </w:rPr>
              <w:t xml:space="preserve">进行综合评定：</w:t>
            </w:r>
            <w:r/>
          </w:p>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 xml:space="preserve">方案内容描述全面合理符合采购需求的得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分，每有一项内容缺失的扣</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t xml:space="preserve">分；每有一处内容存在缺陷或不满足要求的扣</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jc w:val="center"/>
          <w:trHeight w:val="312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5" w:type="dxa"/>
            <w:vAlign w:val="center"/>
            <w:vMerge w:val="continue"/>
            <w:textDirection w:val="lrTb"/>
            <w:noWrap w:val="false"/>
          </w:tcPr>
          <w:p>
            <w:pPr>
              <w:numPr>
                <w:ilvl w:val="0"/>
                <w:numId w:val="0"/>
              </w:num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75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000000"/>
                <w:sz w:val="24"/>
                <w:szCs w:val="24"/>
                <w:highlight w:val="none"/>
                <w:rtl w:val="0"/>
                <w:lang w:val="en-US" w:eastAsia="zh-CN"/>
              </w:rPr>
            </w:pPr>
            <w:r>
              <w:rPr>
                <w:rFonts w:hint="eastAsia" w:ascii="宋体" w:hAnsi="宋体" w:eastAsia="宋体" w:cs="宋体"/>
                <w:color w:val="000000"/>
                <w:sz w:val="24"/>
                <w:szCs w:val="24"/>
                <w:highlight w:val="none"/>
                <w:rtl w:val="0"/>
                <w:lang w:val="en-US" w:eastAsia="zh-CN"/>
              </w:rPr>
              <w:t xml:space="preserve">服务保障</w:t>
            </w:r>
            <w:r/>
          </w:p>
          <w:p>
            <w:pPr>
              <w:jc w:val="center"/>
              <w:keepLines w:val="0"/>
              <w:keepNext w:val="0"/>
              <w:pageBreakBefore w:val="0"/>
              <w:spacing w:line="380" w:lineRule="exact"/>
              <w:widowControl w:val="off"/>
              <w:rPr>
                <w:rFonts w:hint="eastAsia" w:ascii="宋体" w:hAnsi="宋体" w:eastAsia="宋体" w:cs="宋体"/>
                <w:color w:val="000000"/>
                <w:sz w:val="24"/>
                <w:szCs w:val="24"/>
                <w:highlight w:val="none"/>
                <w:rtl w:val="0"/>
                <w:lang w:val="en-US" w:eastAsia="zh-CN"/>
              </w:rPr>
            </w:pPr>
            <w:r>
              <w:rPr>
                <w:rFonts w:hint="eastAsia" w:ascii="宋体" w:hAnsi="宋体" w:eastAsia="宋体" w:cs="宋体"/>
                <w:color w:val="000000"/>
                <w:sz w:val="24"/>
                <w:szCs w:val="24"/>
                <w:highlight w:val="none"/>
                <w:rtl w:val="0"/>
                <w:lang w:val="en-US" w:eastAsia="zh-CN"/>
              </w:rPr>
              <w:t xml:space="preserve">方案</w:t>
            </w:r>
            <w:r/>
          </w:p>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tl w:val="0"/>
                <w:lang w:val="en-US" w:eastAsia="zh-CN"/>
              </w:rPr>
              <w:t xml:space="preserve">（</w:t>
            </w:r>
            <w:r>
              <w:rPr>
                <w:rFonts w:hint="eastAsia" w:ascii="宋体" w:hAnsi="宋体" w:cs="宋体"/>
                <w:color w:val="000000"/>
                <w:sz w:val="24"/>
                <w:szCs w:val="24"/>
                <w:highlight w:val="none"/>
                <w:rtl w:val="0"/>
                <w:lang w:val="en-US" w:eastAsia="zh-CN"/>
              </w:rPr>
              <w:t xml:space="preserve">10</w:t>
            </w:r>
            <w:r>
              <w:rPr>
                <w:rFonts w:hint="eastAsia" w:ascii="宋体" w:hAnsi="宋体" w:eastAsia="宋体" w:cs="宋体"/>
                <w:color w:val="000000"/>
                <w:sz w:val="24"/>
                <w:szCs w:val="24"/>
                <w:highlight w:val="none"/>
                <w:rtl w:val="0"/>
                <w:lang w:val="en-US" w:eastAsia="zh-CN"/>
              </w:rPr>
              <w:t xml:space="preserve">分）</w:t>
            </w:r>
            <w:r/>
          </w:p>
        </w:tc>
        <w:tc>
          <w:tcPr>
            <w:tcBorders>
              <w:top w:val="single" w:color="auto" w:sz="4" w:space="0"/>
              <w:left w:val="single" w:color="auto" w:sz="4" w:space="0"/>
              <w:bottom w:val="single" w:color="auto" w:sz="4" w:space="0"/>
              <w:right w:val="single" w:color="auto" w:sz="4" w:space="0"/>
            </w:tcBorders>
            <w:tcW w:w="6220" w:type="dxa"/>
            <w:vAlign w:val="top"/>
            <w:textDirection w:val="lrTb"/>
            <w:noWrap w:val="false"/>
          </w:tcPr>
          <w:p>
            <w:pP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根据供应商提供的服务保障方案</w:t>
            </w:r>
            <w:r>
              <w:rPr>
                <w:rFonts w:hint="eastAsia" w:ascii="宋体" w:hAnsi="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lang w:val="en-US" w:eastAsia="zh-CN"/>
              </w:rPr>
              <w:t xml:space="preserve">（1）后期质保承诺（2）维护响应（3）服务方式</w:t>
            </w:r>
            <w:r>
              <w:rPr>
                <w:rFonts w:hint="eastAsia" w:ascii="宋体" w:hAnsi="宋体" w:cs="宋体"/>
                <w:color w:val="000000"/>
                <w:sz w:val="24"/>
                <w:szCs w:val="24"/>
                <w:highlight w:val="none"/>
                <w:lang w:val="en-US" w:eastAsia="zh-CN"/>
              </w:rPr>
              <w:t xml:space="preserve">（4）项目结束后跟相关主管部门对接移交事宜等方面</w:t>
            </w:r>
            <w:r>
              <w:rPr>
                <w:rFonts w:hint="eastAsia" w:ascii="宋体" w:hAnsi="宋体" w:eastAsia="宋体" w:cs="宋体"/>
                <w:color w:val="000000"/>
                <w:sz w:val="24"/>
                <w:szCs w:val="24"/>
                <w:highlight w:val="none"/>
                <w:lang w:val="en-US" w:eastAsia="zh-CN"/>
              </w:rPr>
              <w:t xml:space="preserve">进行综合评定；</w:t>
            </w:r>
            <w:r/>
          </w:p>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 xml:space="preserve">方案内容描述全面合理符合采购需求的得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分，每有一项内容缺失的扣</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t xml:space="preserve">分；每有一处内容存在缺陷或不满足要求的扣</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jc w:val="center"/>
          <w:trHeight w:val="2245"/>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服务团队</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供应商拟投入本项目管理机构除项目负责人以外，还应当配齐项目技术负责人（须提供建筑类中级及以上职称）、安全员（须提供C类安全员证书）。人员齐全得8分,不齐全的每缺一名扣4分(</w:t>
            </w:r>
            <w:r>
              <w:rPr>
                <w:rFonts w:hint="eastAsia" w:ascii="宋体" w:hAnsi="宋体" w:eastAsia="宋体" w:cs="宋体"/>
                <w:b/>
                <w:bCs/>
                <w:color w:val="000000"/>
                <w:sz w:val="24"/>
                <w:szCs w:val="24"/>
                <w:highlight w:val="none"/>
                <w:lang w:val="en-US" w:eastAsia="zh-CN"/>
              </w:rPr>
              <w:t xml:space="preserve">需提供管理机构成员名单</w:t>
            </w:r>
            <w:r>
              <w:rPr>
                <w:rFonts w:hint="eastAsia" w:ascii="宋体" w:hAnsi="宋体" w:eastAsia="宋体" w:cs="宋体"/>
                <w:color w:val="000000"/>
                <w:sz w:val="24"/>
                <w:szCs w:val="24"/>
                <w:highlight w:val="none"/>
                <w:lang w:val="en-US" w:eastAsia="zh-CN"/>
              </w:rPr>
              <w:t xml:space="preserve">，未提供不得分)。</w:t>
            </w:r>
            <w:r/>
          </w:p>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rPr>
              <w:t xml:space="preserve">注：同一人员不重复计分。根据响应文件中提供的本项内容评分，以上所投入人员须提供相关证书原件彩色扫描件加盖供应商公章。</w:t>
            </w:r>
            <w:r/>
          </w:p>
        </w:tc>
      </w:tr>
      <w:tr>
        <w:trPr>
          <w:jc w:val="center"/>
          <w:trHeight w:val="356"/>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四</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numPr>
                <w:ilvl w:val="0"/>
                <w:numId w:val="0"/>
              </w:numPr>
              <w:ind w:firstLine="480"/>
              <w:jc w:val="both"/>
              <w:keepLines w:val="0"/>
              <w:keepNext w:val="0"/>
              <w:pageBreakBefore w:val="0"/>
              <w:spacing w:line="380" w:lineRule="exact"/>
              <w:shd w:val="clear" w:color="auto" w:fill="ffff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企业业绩：</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自202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月1日以来</w:t>
            </w:r>
            <w:r>
              <w:rPr>
                <w:rFonts w:hint="eastAsia" w:ascii="宋体" w:hAnsi="宋体" w:cs="宋体"/>
                <w:color w:val="auto"/>
                <w:sz w:val="24"/>
                <w:szCs w:val="24"/>
                <w:highlight w:val="none"/>
                <w:lang w:val="en-US" w:eastAsia="zh-CN"/>
              </w:rPr>
              <w:t xml:space="preserve">（以竣工验收时间为准），承担过类似照明工程相关业绩</w:t>
            </w:r>
            <w:r>
              <w:rPr>
                <w:rFonts w:hint="eastAsia" w:ascii="宋体" w:hAnsi="宋体" w:eastAsia="宋体" w:cs="宋体"/>
                <w:color w:val="auto"/>
                <w:sz w:val="24"/>
                <w:szCs w:val="24"/>
                <w:highlight w:val="none"/>
                <w:lang w:val="en-US" w:eastAsia="zh-CN"/>
              </w:rPr>
              <w:t xml:space="preserve">，每提供一个有效业绩的得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本项最多得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jc w:val="both"/>
              <w:keepLines w:val="0"/>
              <w:keepNext w:val="0"/>
              <w:pageBreakBefore w:val="0"/>
              <w:spacing w:line="380" w:lineRule="exact"/>
              <w:shd w:val="clear" w:color="auto" w:fill="ffff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项目负责人业绩：</w:t>
            </w:r>
            <w:r>
              <w:rPr>
                <w:rFonts w:hint="eastAsia" w:ascii="宋体" w:hAnsi="宋体" w:eastAsia="宋体" w:cs="宋体"/>
                <w:color w:val="000000"/>
                <w:sz w:val="24"/>
                <w:szCs w:val="24"/>
                <w:highlight w:val="none"/>
                <w:lang w:val="en-US" w:eastAsia="zh-CN"/>
              </w:rPr>
              <w:t xml:space="preserve">拟投入的项目负责人</w:t>
            </w:r>
            <w:r>
              <w:rPr>
                <w:rFonts w:hint="eastAsia" w:ascii="宋体" w:hAnsi="宋体" w:eastAsia="宋体" w:cs="宋体"/>
                <w:color w:val="auto"/>
                <w:sz w:val="24"/>
                <w:szCs w:val="24"/>
                <w:highlight w:val="none"/>
                <w:lang w:val="en-US" w:eastAsia="zh-CN"/>
              </w:rPr>
              <w:t xml:space="preserve">自202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月1日以来</w:t>
            </w:r>
            <w:r>
              <w:rPr>
                <w:rFonts w:hint="eastAsia" w:ascii="宋体" w:hAnsi="宋体" w:cs="宋体"/>
                <w:color w:val="auto"/>
                <w:sz w:val="24"/>
                <w:szCs w:val="24"/>
                <w:highlight w:val="none"/>
                <w:lang w:val="en-US" w:eastAsia="zh-CN"/>
              </w:rPr>
              <w:t xml:space="preserve">（以竣工验收时间为准），承担过类似照明工程相关业绩</w:t>
            </w:r>
            <w:r>
              <w:rPr>
                <w:rFonts w:hint="eastAsia" w:ascii="宋体" w:hAnsi="宋体" w:eastAsia="宋体" w:cs="宋体"/>
                <w:color w:val="auto"/>
                <w:sz w:val="24"/>
                <w:szCs w:val="24"/>
                <w:highlight w:val="none"/>
                <w:lang w:val="en-US" w:eastAsia="zh-CN"/>
              </w:rPr>
              <w:t xml:space="preserve">，每提供一个有效业绩的得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numPr>
                <w:ilvl w:val="0"/>
                <w:numId w:val="0"/>
              </w:numPr>
              <w:jc w:val="both"/>
              <w:keepLines w:val="0"/>
              <w:keepNext w:val="0"/>
              <w:pageBreakBefore w:val="0"/>
              <w:spacing w:line="380" w:lineRule="exact"/>
              <w:shd w:val="clear" w:color="auto" w:fill="ffffff"/>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企业业绩与项目负责人业绩的同一业绩不重复计分。</w:t>
            </w:r>
            <w:r>
              <w:rPr>
                <w:rFonts w:hint="eastAsia" w:ascii="宋体" w:hAnsi="宋体" w:eastAsia="宋体" w:cs="宋体"/>
                <w:color w:val="auto"/>
                <w:sz w:val="24"/>
                <w:szCs w:val="24"/>
                <w:highlight w:val="none"/>
                <w:lang w:val="en-US" w:eastAsia="zh-CN"/>
              </w:rPr>
              <w:t xml:space="preserve">业绩需同时提供</w:t>
            </w:r>
            <w:r>
              <w:rPr>
                <w:rFonts w:hint="eastAsia" w:ascii="宋体" w:hAnsi="宋体" w:eastAsia="宋体" w:cs="宋体"/>
                <w:b w:val="0"/>
                <w:bCs w:val="0"/>
                <w:color w:val="auto"/>
                <w:sz w:val="24"/>
                <w:szCs w:val="24"/>
                <w:highlight w:val="none"/>
                <w:lang w:val="en-US" w:eastAsia="zh-CN"/>
              </w:rPr>
              <w:t xml:space="preserve">合同</w:t>
            </w:r>
            <w:r>
              <w:rPr>
                <w:rFonts w:hint="eastAsia" w:ascii="宋体" w:hAnsi="宋体" w:cs="宋体"/>
                <w:b w:val="0"/>
                <w:bCs w:val="0"/>
                <w:color w:val="auto"/>
                <w:sz w:val="24"/>
                <w:szCs w:val="24"/>
                <w:highlight w:val="none"/>
                <w:lang w:val="en-US" w:eastAsia="zh-CN"/>
              </w:rPr>
              <w:t xml:space="preserve">及竣工验收证明材料</w:t>
            </w:r>
            <w:r>
              <w:rPr>
                <w:rFonts w:hint="eastAsia" w:ascii="宋体" w:hAnsi="宋体" w:eastAsia="宋体" w:cs="宋体"/>
                <w:b w:val="0"/>
                <w:bCs w:val="0"/>
                <w:color w:val="auto"/>
                <w:sz w:val="24"/>
                <w:szCs w:val="24"/>
                <w:highlight w:val="none"/>
                <w:lang w:val="en-US" w:eastAsia="zh-CN"/>
              </w:rPr>
              <w:t xml:space="preserve">原件彩色扫描件加盖</w:t>
            </w:r>
            <w:r>
              <w:rPr>
                <w:rFonts w:hint="eastAsia" w:ascii="宋体" w:hAnsi="宋体" w:eastAsia="宋体" w:cs="宋体"/>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公章为准。不提供或未按要求提供不得分。</w:t>
            </w:r>
            <w:r/>
          </w:p>
        </w:tc>
      </w:tr>
      <w:tr>
        <w:trPr>
          <w:jc w:val="center"/>
          <w:trHeight w:val="1547"/>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8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lang w:val="en-US" w:eastAsia="zh-CN"/>
              </w:rPr>
              <w:t xml:space="preserve">安全生产承诺</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numPr>
                <w:ilvl w:val="0"/>
                <w:numId w:val="0"/>
              </w:numPr>
              <w:jc w:val="center"/>
              <w:keepLines w:val="0"/>
              <w:keepNext w:val="0"/>
              <w:pageBreakBefore w:val="0"/>
              <w:spacing w:line="3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numPr>
                <w:ilvl w:val="0"/>
                <w:numId w:val="0"/>
              </w:numPr>
              <w:ind w:firstLine="480"/>
              <w:jc w:val="both"/>
              <w:keepLines w:val="0"/>
              <w:keepNext w:val="0"/>
              <w:pageBreakBefore w:val="0"/>
              <w:spacing w:line="380" w:lineRule="exact"/>
              <w:shd w:val="clear" w:color="auto" w:fill="ffff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承诺在进场施工前为自有人员购买意外伤害险及承诺在施工过程中产生的任何矛盾纠纷均由供应商自行解决的，得5分，以提供的承诺书为准，不提供的不得分（格式自拟，加盖</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公章）。</w:t>
            </w:r>
            <w:r/>
          </w:p>
          <w:p>
            <w:pPr>
              <w:numPr>
                <w:ilvl w:val="0"/>
                <w:numId w:val="0"/>
              </w:numPr>
              <w:ind w:firstLine="480"/>
              <w:jc w:val="both"/>
              <w:keepLines w:val="0"/>
              <w:keepNext w:val="0"/>
              <w:pageBreakBefore w:val="0"/>
              <w:spacing w:line="380" w:lineRule="exact"/>
              <w:shd w:val="clear" w:color="auto" w:fill="ffffff"/>
              <w:rPr>
                <w:rFonts w:hint="default"/>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承诺施工工期内承担一切自有人员及事故安全责任的得3分，以提供的承诺书为准，不提供的不得分（格式自拟，加盖</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公章）。</w:t>
            </w:r>
            <w:r/>
          </w:p>
        </w:tc>
      </w:tr>
      <w:tr>
        <w:trPr>
          <w:jc w:val="center"/>
          <w:trHeight w:val="3050"/>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六</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节能环保</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numPr>
                <w:ilvl w:val="0"/>
                <w:numId w:val="0"/>
              </w:num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6220" w:type="dxa"/>
            <w:vAlign w:val="center"/>
            <w:textDirection w:val="lrTb"/>
            <w:noWrap w:val="false"/>
          </w:tcPr>
          <w:p>
            <w:pPr>
              <w:numPr>
                <w:ilvl w:val="0"/>
                <w:numId w:val="0"/>
              </w:numPr>
              <w:jc w:val="left"/>
              <w:keepLines w:val="0"/>
              <w:keepNext w:val="0"/>
              <w:pageBreakBefore w:val="0"/>
              <w:spacing w:line="3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numPr>
                <w:ilvl w:val="0"/>
                <w:numId w:val="0"/>
              </w:numPr>
              <w:jc w:val="left"/>
              <w:keepLines w:val="0"/>
              <w:keepNext w:val="0"/>
              <w:pageBreakBefore w:val="0"/>
              <w:spacing w:line="3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2.响应产品属于财政部、生态环境部公布的“环境标志产品品目清单”范围内的，供应商提供国家确定的认证机构出具的、处于有效期内的该环保产品认证证书复印件的，有1个得0.5分，最多得1分。</w:t>
            </w:r>
            <w:r/>
          </w:p>
        </w:tc>
      </w:tr>
    </w:tbl>
    <w:p>
      <w:pPr>
        <w:ind w:firstLine="480"/>
        <w:keepLines w:val="0"/>
        <w:keepNext w:val="0"/>
        <w:pageBreakBefore w:val="0"/>
        <w:spacing w:line="46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2"/>
        <w:keepLines w:val="0"/>
        <w:keepNext w:val="0"/>
        <w:pageBreakBefore w:val="0"/>
        <w:spacing w:line="420" w:lineRule="exact"/>
        <w:widowControl w:val="off"/>
        <w:rPr>
          <w:rFonts w:ascii="宋体" w:hAnsi="宋体"/>
          <w:b/>
          <w:sz w:val="24"/>
          <w:szCs w:val="24"/>
        </w:rPr>
      </w:pPr>
      <w:r>
        <w:rPr>
          <w:rFonts w:hint="eastAsia" w:ascii="宋体" w:hAnsi="宋体"/>
          <w:b/>
          <w:sz w:val="24"/>
          <w:szCs w:val="24"/>
        </w:rPr>
        <w:t xml:space="preserve">注：1、相关证明材料须按要求完整提供且不得涂改，否则不能得分。</w:t>
      </w:r>
      <w:r/>
    </w:p>
    <w:p>
      <w:pPr>
        <w:ind w:firstLine="482"/>
        <w:keepLines w:val="0"/>
        <w:keepNext w:val="0"/>
        <w:pageBreakBefore w:val="0"/>
        <w:spacing w:line="420" w:lineRule="exact"/>
        <w:widowControl w:val="off"/>
        <w:rPr>
          <w:rFonts w:ascii="宋体" w:hAnsi="宋体"/>
          <w:b/>
          <w:sz w:val="24"/>
          <w:szCs w:val="24"/>
        </w:rPr>
      </w:pPr>
      <w:r>
        <w:rPr>
          <w:rFonts w:hint="eastAsia" w:ascii="宋体" w:hAnsi="宋体"/>
          <w:b/>
          <w:sz w:val="24"/>
          <w:szCs w:val="24"/>
        </w:rPr>
        <w:t xml:space="preserve">2、供应商按评分细则所有得分项目均视为对本次招标的承诺，中标后均作为合同的组成部分。</w:t>
      </w:r>
      <w:r/>
    </w:p>
    <w:p>
      <w:pPr>
        <w:ind w:firstLine="482"/>
        <w:keepLines w:val="0"/>
        <w:keepNext w:val="0"/>
        <w:pageBreakBefore w:val="0"/>
        <w:spacing w:line="420" w:lineRule="exact"/>
        <w:widowControl w:val="off"/>
        <w:rPr>
          <w:rFonts w:ascii="宋体" w:hAnsi="宋体"/>
          <w:b/>
          <w:sz w:val="24"/>
          <w:szCs w:val="24"/>
        </w:rPr>
      </w:pPr>
      <w:r>
        <w:rPr>
          <w:rFonts w:hint="eastAsia" w:ascii="宋体" w:hAnsi="宋体"/>
          <w:b/>
          <w:sz w:val="24"/>
          <w:szCs w:val="24"/>
        </w:rPr>
        <w:t xml:space="preserve">3、评标时，未能按以上要求提供相应证明的，不作为评标依据，不得分。</w:t>
      </w:r>
      <w:r/>
    </w:p>
    <w:p>
      <w:pPr>
        <w:ind w:firstLine="482"/>
        <w:keepLines w:val="0"/>
        <w:keepNext w:val="0"/>
        <w:pageBreakBefore w:val="0"/>
        <w:spacing w:line="420" w:lineRule="exact"/>
        <w:widowControl w:val="off"/>
        <w:rPr>
          <w:rFonts w:ascii="宋体" w:hAnsi="宋体"/>
          <w:b/>
          <w:sz w:val="24"/>
          <w:szCs w:val="24"/>
        </w:rPr>
      </w:pPr>
      <w:r>
        <w:rPr>
          <w:rFonts w:hint="eastAsia" w:ascii="宋体" w:hAnsi="宋体"/>
          <w:b/>
          <w:sz w:val="24"/>
          <w:szCs w:val="24"/>
        </w:rPr>
        <w:t xml:space="preserve">4、</w:t>
      </w:r>
      <w:r>
        <w:rPr>
          <w:rFonts w:hint="eastAsia" w:ascii="宋体" w:hAnsi="宋体"/>
          <w:b/>
          <w:sz w:val="24"/>
          <w:szCs w:val="24"/>
          <w:lang w:eastAsia="zh-CN"/>
        </w:rPr>
        <w:t xml:space="preserve">采购人</w:t>
      </w:r>
      <w:r>
        <w:rPr>
          <w:rFonts w:hint="eastAsia" w:ascii="宋体" w:hAnsi="宋体"/>
          <w:b/>
          <w:sz w:val="24"/>
          <w:szCs w:val="24"/>
        </w:rPr>
        <w:t xml:space="preserve">有权在规定的时间内（中标公示或质疑期间及其他</w:t>
      </w:r>
      <w:r>
        <w:rPr>
          <w:rFonts w:hint="eastAsia" w:ascii="宋体" w:hAnsi="宋体"/>
          <w:b/>
          <w:sz w:val="24"/>
          <w:szCs w:val="24"/>
          <w:lang w:eastAsia="zh-CN"/>
        </w:rPr>
        <w:t xml:space="preserve">采购人</w:t>
      </w:r>
      <w:r>
        <w:rPr>
          <w:rFonts w:hint="eastAsia" w:ascii="宋体" w:hAnsi="宋体"/>
          <w:b/>
          <w:sz w:val="24"/>
          <w:szCs w:val="24"/>
        </w:rPr>
        <w:t xml:space="preserve">明确要求的时间内）对</w:t>
      </w:r>
      <w:r>
        <w:rPr>
          <w:rFonts w:hint="eastAsia" w:ascii="宋体" w:hAnsi="宋体"/>
          <w:b/>
          <w:sz w:val="24"/>
          <w:szCs w:val="24"/>
          <w:lang w:val="en-US" w:eastAsia="zh-CN"/>
        </w:rPr>
        <w:t xml:space="preserve">成交供应商</w:t>
      </w:r>
      <w:r>
        <w:rPr>
          <w:rFonts w:hint="eastAsia" w:ascii="宋体" w:hAnsi="宋体"/>
          <w:b/>
          <w:sz w:val="24"/>
          <w:szCs w:val="24"/>
        </w:rPr>
        <w:t xml:space="preserve">或其他供应商提供的与项目需求、评分办法相关的材料等评分依据（原件）的真实性进行复查。如未在</w:t>
      </w:r>
      <w:r>
        <w:rPr>
          <w:rFonts w:hint="eastAsia" w:ascii="宋体" w:hAnsi="宋体"/>
          <w:b/>
          <w:sz w:val="24"/>
          <w:szCs w:val="24"/>
          <w:lang w:eastAsia="zh-CN"/>
        </w:rPr>
        <w:t xml:space="preserve">采购人</w:t>
      </w:r>
      <w:r>
        <w:rPr>
          <w:rFonts w:hint="eastAsia" w:ascii="宋体" w:hAnsi="宋体"/>
          <w:b/>
          <w:sz w:val="24"/>
          <w:szCs w:val="24"/>
        </w:rPr>
        <w:t xml:space="preserve">规定的时间内提交，</w:t>
      </w:r>
      <w:r>
        <w:rPr>
          <w:rFonts w:hint="eastAsia" w:ascii="宋体" w:hAnsi="宋体"/>
          <w:b/>
          <w:sz w:val="24"/>
          <w:szCs w:val="24"/>
          <w:lang w:eastAsia="zh-CN"/>
        </w:rPr>
        <w:t xml:space="preserve">采购人</w:t>
      </w:r>
      <w:r>
        <w:rPr>
          <w:rFonts w:hint="eastAsia" w:ascii="宋体" w:hAnsi="宋体"/>
          <w:b/>
          <w:sz w:val="24"/>
          <w:szCs w:val="24"/>
        </w:rPr>
        <w:t xml:space="preserve">有权根据政府采购法律法规处理。如发现有通过提供虚假证明文件获得中标，将取消中标资格，并提请监督机构按照政府采购相关法规处理。</w:t>
      </w:r>
      <w:r/>
    </w:p>
    <w:p>
      <w:pPr>
        <w:pStyle w:val="858"/>
        <w:jc w:val="center"/>
        <w:spacing w:before="120" w:beforeAutospacing="0" w:after="120" w:afterAutospacing="0" w:line="0" w:lineRule="atLeast"/>
        <w:rPr>
          <w:rFonts w:hint="eastAsia" w:ascii="宋体" w:hAnsi="宋体" w:eastAsia="宋体" w:cs="宋体"/>
          <w:b/>
          <w:color w:val="000000"/>
          <w:sz w:val="44"/>
          <w:szCs w:val="4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color w:val="000000"/>
          <w:sz w:val="44"/>
          <w:szCs w:val="44"/>
          <w:highlight w:val="none"/>
        </w:rPr>
      </w:r>
      <w:r/>
    </w:p>
    <w:p>
      <w:pPr>
        <w:pStyle w:val="858"/>
        <w:jc w:val="center"/>
        <w:spacing w:before="120" w:beforeAutospacing="0" w:after="120" w:afterAutospacing="0" w:line="0" w:lineRule="atLeas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第六章  响应文件格式</w:t>
      </w:r>
      <w:r/>
    </w:p>
    <w:p>
      <w:pPr>
        <w:pStyle w:val="858"/>
        <w:jc w:val="center"/>
        <w:spacing w:beforeAutospacing="0" w:afterAutospacing="0"/>
        <w:rPr>
          <w:rFonts w:hint="eastAsia" w:ascii="宋体" w:hAnsi="宋体" w:eastAsia="宋体" w:cs="宋体"/>
          <w:b/>
          <w:color w:val="000000"/>
          <w:sz w:val="72"/>
          <w:szCs w:val="72"/>
          <w:highlight w:val="none"/>
        </w:rPr>
      </w:pPr>
      <w:r/>
      <w:bookmarkStart w:id="592" w:name="_Toc49090576"/>
      <w:r/>
      <w:bookmarkEnd w:id="592"/>
      <w:r/>
      <w:bookmarkStart w:id="593" w:name="_Toc120614282"/>
      <w:r/>
      <w:bookmarkEnd w:id="593"/>
      <w:r/>
      <w:bookmarkStart w:id="594" w:name="_Toc26554094"/>
      <w:r/>
      <w:bookmarkStart w:id="595" w:name="_Hlt26955039"/>
      <w:r/>
      <w:bookmarkStart w:id="596" w:name="_Hlt26671244"/>
      <w:r/>
      <w:r/>
    </w:p>
    <w:p>
      <w:pPr>
        <w:pStyle w:val="858"/>
        <w:jc w:val="center"/>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jc w:val="both"/>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8"/>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72"/>
          <w:szCs w:val="72"/>
          <w:highlight w:val="none"/>
        </w:rPr>
        <w:t xml:space="preserve">响  应  文  件</w:t>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8"/>
        <w:ind w:left="0" w:firstLine="1063"/>
        <w:jc w:val="left"/>
        <w:spacing w:beforeAutospacing="0" w:afterAutospacing="0"/>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目名 称：</w:t>
      </w:r>
      <w:r>
        <w:rPr>
          <w:rFonts w:hint="eastAsia" w:ascii="宋体" w:hAnsi="宋体" w:eastAsia="宋体" w:cs="宋体"/>
          <w:b/>
          <w:color w:val="000000"/>
          <w:sz w:val="36"/>
          <w:szCs w:val="36"/>
          <w:highlight w:val="none"/>
          <w:u w:val="single"/>
        </w:rPr>
        <w:t xml:space="preserve">            </w:t>
      </w:r>
      <w:r/>
    </w:p>
    <w:p>
      <w:pPr>
        <w:pStyle w:val="858"/>
        <w:ind w:left="0" w:firstLine="1063"/>
        <w:jc w:val="left"/>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目编 号：</w:t>
      </w:r>
      <w:r>
        <w:rPr>
          <w:rFonts w:hint="eastAsia" w:ascii="宋体" w:hAnsi="宋体" w:eastAsia="宋体" w:cs="宋体"/>
          <w:b/>
          <w:color w:val="000000"/>
          <w:sz w:val="36"/>
          <w:szCs w:val="36"/>
          <w:highlight w:val="none"/>
          <w:u w:val="single"/>
        </w:rPr>
        <w:t xml:space="preserve">           </w:t>
      </w:r>
      <w:r/>
    </w:p>
    <w:p>
      <w:pPr>
        <w:pStyle w:val="858"/>
        <w:ind w:left="0" w:firstLine="1063"/>
        <w:jc w:val="left"/>
        <w:spacing w:beforeAutospacing="0" w:afterAutospacing="0"/>
        <w:rPr>
          <w:rFonts w:hint="default" w:ascii="宋体" w:hAnsi="宋体" w:eastAsia="宋体" w:cs="宋体"/>
          <w:highlight w:val="none"/>
          <w:lang w:val="en-US" w:eastAsia="zh-CN"/>
        </w:rPr>
        <w:outlineLvl w:val="1"/>
      </w:pPr>
      <w:r>
        <w:rPr>
          <w:rFonts w:hint="eastAsia" w:ascii="宋体" w:hAnsi="宋体" w:eastAsia="宋体" w:cs="宋体"/>
          <w:b/>
          <w:color w:val="000000"/>
          <w:sz w:val="36"/>
          <w:szCs w:val="36"/>
          <w:highlight w:val="none"/>
        </w:rPr>
        <w:t xml:space="preserve">供应商名称：</w:t>
      </w:r>
      <w:r>
        <w:rPr>
          <w:rFonts w:hint="eastAsia" w:ascii="宋体" w:hAnsi="宋体" w:eastAsia="宋体" w:cs="宋体"/>
          <w:b/>
          <w:color w:val="000000"/>
          <w:sz w:val="36"/>
          <w:szCs w:val="36"/>
          <w:highlight w:val="none"/>
          <w:u w:val="single"/>
        </w:rPr>
        <w:t xml:space="preserve">（加盖CA电子公章）</w:t>
      </w:r>
      <w:r/>
    </w:p>
    <w:p>
      <w:pPr>
        <w:pStyle w:val="858"/>
        <w:ind w:left="0" w:firstLine="1063"/>
        <w:jc w:val="left"/>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t xml:space="preserve">日    </w:t>
      </w:r>
      <w:r>
        <w:rPr>
          <w:rFonts w:hint="eastAsia"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期：</w:t>
      </w:r>
      <w:r>
        <w:rPr>
          <w:rFonts w:hint="eastAsia" w:ascii="宋体" w:hAnsi="宋体" w:eastAsia="宋体" w:cs="宋体"/>
          <w:b/>
          <w:color w:val="000000"/>
          <w:sz w:val="36"/>
          <w:szCs w:val="36"/>
          <w:highlight w:val="none"/>
          <w:u w:val="single"/>
        </w:rPr>
        <w:t xml:space="preserve">            </w:t>
      </w:r>
      <w:r/>
    </w:p>
    <w:p>
      <w:pPr>
        <w:pStyle w:val="858"/>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8"/>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8"/>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8"/>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8"/>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8"/>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8"/>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8"/>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8"/>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响应文件目录</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ind w:left="0" w:firstLine="480"/>
        <w:jc w:val="both"/>
        <w:keepLines w:val="0"/>
        <w:keepNext w:val="0"/>
        <w:pageBreakBefore w:val="0"/>
        <w:spacing w:beforeAutospacing="0" w:afterAutospacing="0" w:line="460" w:lineRule="exact"/>
        <w:widowControl/>
        <w:rPr>
          <w:rFonts w:hint="eastAsia" w:ascii="宋体" w:hAnsi="宋体" w:eastAsia="宋体" w:cs="宋体"/>
          <w:highlight w:val="none"/>
        </w:rPr>
        <w:outlineLvl w:val="1"/>
      </w:pPr>
      <w:r>
        <w:rPr>
          <w:rFonts w:hint="eastAsia" w:ascii="宋体" w:hAnsi="宋体" w:eastAsia="宋体" w:cs="宋体"/>
          <w:i/>
          <w:color w:val="000000"/>
          <w:highlight w:val="none"/>
          <w:u w:val="single"/>
        </w:rPr>
        <w:t xml:space="preserve">一、法人或者其他组织的营业执照等证明文件，自然人的身份证明</w:t>
      </w:r>
      <w:r/>
    </w:p>
    <w:p>
      <w:pPr>
        <w:pStyle w:val="858"/>
        <w:ind w:left="0" w:firstLine="480"/>
        <w:jc w:val="both"/>
        <w:keepLines w:val="0"/>
        <w:keepNext w:val="0"/>
        <w:pageBreakBefore w:val="0"/>
        <w:spacing w:beforeAutospacing="0" w:afterAutospacing="0" w:line="460" w:lineRule="exact"/>
        <w:widowControl/>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二、上一年度的财务状况报表（</w:t>
      </w:r>
      <w:r>
        <w:rPr>
          <w:rFonts w:hint="eastAsia" w:ascii="宋体" w:hAnsi="宋体" w:eastAsia="宋体" w:cs="宋体"/>
          <w:i/>
          <w:color w:val="000000"/>
          <w:highlight w:val="none"/>
          <w:u w:val="single"/>
          <w:lang w:val="en-US" w:eastAsia="zh-CN"/>
        </w:rPr>
        <w:t xml:space="preserve">至少提供资产负债表、利润表、现金流量表，</w:t>
      </w:r>
      <w:r>
        <w:rPr>
          <w:rFonts w:hint="eastAsia" w:ascii="宋体" w:hAnsi="宋体" w:eastAsia="宋体" w:cs="宋体"/>
          <w:i/>
          <w:color w:val="000000"/>
          <w:highlight w:val="none"/>
          <w:u w:val="single"/>
        </w:rPr>
        <w:t xml:space="preserve">供应商成立不满一年无需提供）</w:t>
      </w:r>
      <w:r/>
    </w:p>
    <w:p>
      <w:pPr>
        <w:pStyle w:val="858"/>
        <w:ind w:left="480"/>
        <w:jc w:val="both"/>
        <w:keepLines w:val="0"/>
        <w:keepNext w:val="0"/>
        <w:pageBreakBefore w:val="0"/>
        <w:spacing w:beforeAutospacing="0" w:afterAutospacing="0" w:line="460" w:lineRule="exact"/>
        <w:widowControl/>
        <w:rPr>
          <w:rFonts w:hint="eastAsia" w:ascii="宋体" w:hAnsi="宋体" w:eastAsia="宋体" w:cs="宋体"/>
          <w:i/>
          <w:color w:val="000000"/>
          <w:highlight w:val="none"/>
          <w:u w:val="single"/>
        </w:rPr>
        <w:outlineLvl w:val="1"/>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、具备履行合同所必需的设备和专业技术能力的书面声明</w:t>
      </w:r>
      <w:r/>
    </w:p>
    <w:p>
      <w:pPr>
        <w:pStyle w:val="858"/>
        <w:ind w:left="0"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lang w:val="en-US" w:eastAsia="zh-CN"/>
        </w:rPr>
        <w:t xml:space="preserve">四</w:t>
      </w:r>
      <w:r>
        <w:rPr>
          <w:rFonts w:hint="eastAsia" w:ascii="宋体" w:hAnsi="宋体" w:eastAsia="宋体" w:cs="宋体"/>
          <w:i/>
          <w:color w:val="000000"/>
          <w:highlight w:val="none"/>
          <w:u w:val="single"/>
        </w:rPr>
        <w:t xml:space="preserve">、依法缴纳税收和社会保障资金的相关材料（提供提交响应文件截止时间前一年内至少一个月依法缴纳税收及缴纳社会保障资金的证明材料。磋商供应商依法享受缓缴、免缴税收、社会保障资金的提供证明材料。）</w:t>
      </w:r>
      <w:r/>
    </w:p>
    <w:p>
      <w:pPr>
        <w:pStyle w:val="85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五、参加政府采购活动前 3 年内在经营活动中没有重大违法记录的书面声明</w:t>
      </w:r>
      <w:r/>
    </w:p>
    <w:p>
      <w:pPr>
        <w:pStyle w:val="85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六、</w:t>
      </w:r>
      <w:r>
        <w:rPr>
          <w:rFonts w:hint="eastAsia" w:ascii="宋体" w:hAnsi="宋体" w:eastAsia="宋体" w:cs="宋体"/>
          <w:i/>
          <w:color w:val="000000"/>
          <w:highlight w:val="none"/>
          <w:u w:val="single"/>
          <w:lang w:val="en-US" w:eastAsia="zh-CN"/>
        </w:rPr>
        <w:t xml:space="preserve">单位负责人为同一人或者存在直接控股、服务关系的不同供应商，不得参加同一合同项下的政府采购活动</w:t>
      </w:r>
      <w:r>
        <w:rPr>
          <w:rFonts w:hint="eastAsia" w:cs="宋体"/>
          <w:i/>
          <w:color w:val="000000"/>
          <w:highlight w:val="none"/>
          <w:u w:val="single"/>
          <w:lang w:val="en-US" w:eastAsia="zh-CN"/>
        </w:rPr>
        <w:t xml:space="preserve">的声明</w:t>
      </w:r>
      <w:r>
        <w:rPr>
          <w:rFonts w:hint="eastAsia" w:ascii="宋体" w:hAnsi="宋体" w:eastAsia="宋体" w:cs="宋体"/>
          <w:i/>
          <w:color w:val="000000"/>
          <w:highlight w:val="none"/>
          <w:u w:val="single"/>
          <w:lang w:val="en-US" w:eastAsia="zh-CN"/>
        </w:rPr>
        <w:t xml:space="preserve">。</w:t>
      </w:r>
      <w:r/>
    </w:p>
    <w:p>
      <w:pPr>
        <w:pStyle w:val="858"/>
        <w:ind w:firstLine="480"/>
        <w:jc w:val="both"/>
        <w:keepLines w:val="0"/>
        <w:keepNext w:val="0"/>
        <w:pageBreakBefore w:val="0"/>
        <w:spacing w:beforeAutospacing="0" w:afterAutospacing="0" w:line="460" w:lineRule="exact"/>
        <w:widowControl/>
        <w:rPr>
          <w:rFonts w:hint="eastAsia" w:ascii="宋体" w:hAnsi="宋体" w:eastAsia="宋体" w:cs="宋体"/>
          <w:highlight w:val="none"/>
          <w:lang w:eastAsia="zh-CN"/>
        </w:rPr>
      </w:pPr>
      <w:r>
        <w:rPr>
          <w:rFonts w:hint="eastAsia" w:ascii="宋体" w:hAnsi="宋体" w:eastAsia="宋体" w:cs="宋体"/>
          <w:i/>
          <w:color w:val="000000"/>
          <w:highlight w:val="none"/>
          <w:u w:val="single"/>
        </w:rPr>
        <w:t xml:space="preserve">七、特定资格要求的证明文件（如果本项目设置特定资格要求，则需要提供）</w:t>
      </w:r>
      <w:r>
        <w:rPr>
          <w:rFonts w:hint="eastAsia" w:cs="宋体"/>
          <w:i/>
          <w:color w:val="000000"/>
          <w:highlight w:val="none"/>
          <w:u w:val="single"/>
          <w:lang w:eastAsia="zh-CN"/>
        </w:rPr>
        <w:t xml:space="preserve">。</w:t>
      </w:r>
      <w:r/>
    </w:p>
    <w:p>
      <w:pPr>
        <w:pStyle w:val="85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八、法人授权书</w:t>
      </w:r>
      <w:r/>
    </w:p>
    <w:p>
      <w:pPr>
        <w:pStyle w:val="858"/>
        <w:ind w:firstLine="480"/>
        <w:jc w:val="both"/>
        <w:keepLines w:val="0"/>
        <w:keepNext w:val="0"/>
        <w:pageBreakBefore w:val="0"/>
        <w:spacing w:beforeAutospacing="0" w:afterAutospacing="0" w:line="460" w:lineRule="exact"/>
        <w:widowControl/>
        <w:rPr>
          <w:rFonts w:hint="eastAsia" w:ascii="宋体" w:hAnsi="宋体" w:eastAsia="宋体" w:cs="宋体"/>
          <w:i w:val="0"/>
          <w:iCs w:val="0"/>
          <w:highlight w:val="none"/>
          <w:u w:val="none"/>
        </w:rPr>
      </w:pPr>
      <w:r>
        <w:rPr>
          <w:rFonts w:hint="eastAsia" w:ascii="宋体" w:hAnsi="宋体" w:eastAsia="宋体" w:cs="宋体"/>
          <w:i/>
          <w:iCs/>
          <w:color w:val="000000"/>
          <w:highlight w:val="none"/>
          <w:u w:val="single"/>
        </w:rPr>
        <w:t xml:space="preserve">九、磋</w:t>
      </w:r>
      <w:r>
        <w:rPr>
          <w:rFonts w:hint="eastAsia" w:ascii="宋体" w:hAnsi="宋体" w:eastAsia="宋体" w:cs="宋体"/>
          <w:i/>
          <w:color w:val="000000"/>
          <w:highlight w:val="none"/>
          <w:u w:val="single"/>
        </w:rPr>
        <w:t xml:space="preserve">商响应函</w:t>
      </w:r>
      <w:r/>
    </w:p>
    <w:p>
      <w:pPr>
        <w:pStyle w:val="85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cs="宋体"/>
          <w:i w:val="0"/>
          <w:iCs w:val="0"/>
          <w:color w:val="000000"/>
          <w:highlight w:val="none"/>
          <w:u w:val="none"/>
          <w:lang w:val="en-US" w:eastAsia="zh-CN"/>
        </w:rPr>
        <w:t xml:space="preserve">中小</w:t>
      </w:r>
      <w:r>
        <w:rPr>
          <w:rFonts w:hint="eastAsia" w:ascii="宋体" w:hAnsi="宋体" w:eastAsia="宋体" w:cs="宋体"/>
          <w:i w:val="0"/>
          <w:iCs w:val="0"/>
          <w:color w:val="000000"/>
          <w:highlight w:val="none"/>
          <w:u w:val="none"/>
        </w:rPr>
        <w:t xml:space="preserve">企业声明函</w:t>
      </w:r>
      <w:r>
        <w:rPr>
          <w:rFonts w:hint="eastAsia" w:cs="宋体"/>
          <w:i w:val="0"/>
          <w:iCs w:val="0"/>
          <w:color w:val="000000"/>
          <w:highlight w:val="none"/>
          <w:u w:val="none"/>
          <w:lang w:eastAsia="zh-CN"/>
        </w:rPr>
        <w:t xml:space="preserve">、</w:t>
      </w:r>
      <w:r>
        <w:rPr>
          <w:rFonts w:hint="eastAsia" w:ascii="宋体" w:hAnsi="宋体" w:eastAsia="宋体" w:cs="宋体"/>
          <w:color w:val="000000"/>
          <w:highlight w:val="none"/>
        </w:rPr>
        <w:t xml:space="preserve">残疾人福利性单位声明函</w:t>
      </w:r>
      <w:r/>
    </w:p>
    <w:p>
      <w:pPr>
        <w:pStyle w:val="858"/>
        <w:ind w:firstLine="480"/>
        <w:jc w:val="both"/>
        <w:keepLines w:val="0"/>
        <w:keepNext w:val="0"/>
        <w:pageBreakBefore w:val="0"/>
        <w:spacing w:beforeAutospacing="0" w:afterAutospacing="0" w:line="460" w:lineRule="exact"/>
        <w:widowControl/>
        <w:rPr>
          <w:rFonts w:hint="eastAsia" w:cs="宋体"/>
          <w:i/>
          <w:iCs/>
          <w:color w:val="000000"/>
          <w:highlight w:val="none"/>
          <w:u w:val="single"/>
          <w:lang w:val="en-US" w:eastAsia="zh-CN"/>
        </w:rPr>
      </w:pPr>
      <w:r>
        <w:rPr>
          <w:rFonts w:hint="eastAsia" w:ascii="宋体" w:hAnsi="宋体" w:eastAsia="宋体" w:cs="宋体"/>
          <w:i/>
          <w:iCs/>
          <w:color w:val="000000"/>
          <w:highlight w:val="none"/>
          <w:u w:val="single"/>
        </w:rPr>
        <w:t xml:space="preserve">十一、</w:t>
      </w:r>
      <w:r>
        <w:rPr>
          <w:rFonts w:hint="eastAsia" w:cs="宋体"/>
          <w:i/>
          <w:iCs/>
          <w:color w:val="000000"/>
          <w:highlight w:val="none"/>
          <w:u w:val="single"/>
          <w:lang w:val="en-US" w:eastAsia="zh-CN"/>
        </w:rPr>
        <w:t xml:space="preserve">报价一览表</w:t>
      </w:r>
      <w:r/>
    </w:p>
    <w:p>
      <w:pPr>
        <w:pStyle w:val="858"/>
        <w:ind w:firstLine="480"/>
        <w:jc w:val="both"/>
        <w:keepLines w:val="0"/>
        <w:keepNext w:val="0"/>
        <w:pageBreakBefore w:val="0"/>
        <w:spacing w:beforeAutospacing="0" w:afterAutospacing="0" w:line="460" w:lineRule="exact"/>
        <w:widowControl/>
        <w:rPr>
          <w:rFonts w:hint="default" w:ascii="宋体" w:hAnsi="宋体" w:eastAsia="宋体" w:cs="宋体"/>
          <w:i/>
          <w:iCs/>
          <w:highlight w:val="none"/>
          <w:u w:val="single"/>
          <w:lang w:val="en-US" w:eastAsia="zh-CN"/>
        </w:rPr>
      </w:pPr>
      <w:r>
        <w:rPr>
          <w:rFonts w:hint="eastAsia" w:cs="宋体"/>
          <w:i/>
          <w:iCs/>
          <w:color w:val="000000"/>
          <w:highlight w:val="none"/>
          <w:u w:val="single"/>
          <w:lang w:val="en-US" w:eastAsia="zh-CN"/>
        </w:rPr>
        <w:t xml:space="preserve">十二、</w:t>
      </w:r>
      <w:r>
        <w:rPr>
          <w:rFonts w:hint="eastAsia" w:ascii="宋体" w:hAnsi="宋体" w:eastAsia="宋体" w:cs="宋体"/>
          <w:i/>
          <w:iCs/>
          <w:color w:val="000000"/>
          <w:highlight w:val="none"/>
          <w:u w:val="single"/>
          <w:lang w:val="en-US" w:eastAsia="zh-CN"/>
        </w:rPr>
        <w:t xml:space="preserve">已标价工程量清单</w:t>
      </w:r>
      <w:r/>
    </w:p>
    <w:p>
      <w:pPr>
        <w:pStyle w:val="858"/>
        <w:ind w:firstLine="480"/>
        <w:jc w:val="both"/>
        <w:keepLines w:val="0"/>
        <w:keepNext w:val="0"/>
        <w:pageBreakBefore w:val="0"/>
        <w:spacing w:beforeAutospacing="0" w:afterAutospacing="0" w:line="460" w:lineRule="exact"/>
        <w:widowControl/>
        <w:rPr>
          <w:rFonts w:hint="eastAsia" w:cs="宋体"/>
          <w:i/>
          <w:iCs/>
          <w:color w:val="000000"/>
          <w:highlight w:val="none"/>
          <w:u w:val="single"/>
          <w:lang w:val="en-US" w:eastAsia="zh-CN"/>
        </w:rPr>
      </w:pPr>
      <w:r>
        <w:rPr>
          <w:rFonts w:hint="eastAsia" w:ascii="宋体" w:hAnsi="宋体" w:eastAsia="宋体" w:cs="宋体"/>
          <w:i/>
          <w:iCs/>
          <w:color w:val="000000"/>
          <w:highlight w:val="none"/>
          <w:u w:val="single"/>
        </w:rPr>
        <w:t xml:space="preserve">十</w:t>
      </w:r>
      <w:r>
        <w:rPr>
          <w:rFonts w:hint="eastAsia" w:cs="宋体"/>
          <w:i/>
          <w:iCs/>
          <w:color w:val="000000"/>
          <w:highlight w:val="none"/>
          <w:u w:val="single"/>
          <w:lang w:val="en-US" w:eastAsia="zh-CN"/>
        </w:rPr>
        <w:t xml:space="preserve">三</w:t>
      </w:r>
      <w:r>
        <w:rPr>
          <w:rFonts w:hint="eastAsia" w:ascii="宋体" w:hAnsi="宋体" w:eastAsia="宋体" w:cs="宋体"/>
          <w:i/>
          <w:iCs/>
          <w:color w:val="000000"/>
          <w:highlight w:val="none"/>
          <w:u w:val="single"/>
        </w:rPr>
        <w:t xml:space="preserve">、</w:t>
      </w:r>
      <w:r>
        <w:rPr>
          <w:rFonts w:hint="eastAsia" w:ascii="宋体" w:hAnsi="宋体" w:eastAsia="宋体" w:cs="宋体"/>
          <w:i/>
          <w:iCs/>
          <w:color w:val="000000"/>
          <w:highlight w:val="none"/>
          <w:u w:val="single"/>
          <w:lang w:val="en-US" w:eastAsia="zh-CN"/>
        </w:rPr>
        <w:t xml:space="preserve">采购需求响应</w:t>
      </w:r>
      <w:r>
        <w:rPr>
          <w:rFonts w:hint="eastAsia" w:cs="宋体"/>
          <w:i/>
          <w:iCs/>
          <w:color w:val="000000"/>
          <w:highlight w:val="none"/>
          <w:u w:val="single"/>
          <w:lang w:val="en-US" w:eastAsia="zh-CN"/>
        </w:rPr>
        <w:t xml:space="preserve">承诺书</w:t>
      </w:r>
      <w:r/>
    </w:p>
    <w:p>
      <w:pPr>
        <w:pStyle w:val="85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cs="宋体"/>
          <w:color w:val="000000"/>
          <w:highlight w:val="none"/>
          <w:lang w:val="en-US" w:eastAsia="zh-CN"/>
        </w:rPr>
        <w:t xml:space="preserve">十四、</w:t>
      </w:r>
      <w:r>
        <w:rPr>
          <w:rFonts w:hint="eastAsia" w:ascii="宋体" w:hAnsi="宋体" w:eastAsia="宋体" w:cs="宋体"/>
          <w:color w:val="000000"/>
          <w:highlight w:val="none"/>
        </w:rPr>
        <w:t xml:space="preserve">商务要求响应及偏离表</w:t>
      </w:r>
      <w:r/>
    </w:p>
    <w:p>
      <w:pPr>
        <w:pStyle w:val="85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cs="宋体"/>
          <w:color w:val="000000"/>
          <w:highlight w:val="none"/>
          <w:lang w:val="en-US" w:eastAsia="zh-CN"/>
        </w:rPr>
        <w:t xml:space="preserve">五</w:t>
      </w:r>
      <w:r>
        <w:rPr>
          <w:rFonts w:hint="eastAsia" w:ascii="宋体" w:hAnsi="宋体" w:eastAsia="宋体" w:cs="宋体"/>
          <w:color w:val="000000"/>
          <w:highlight w:val="none"/>
        </w:rPr>
        <w:t xml:space="preserve">、其他材料</w:t>
      </w:r>
      <w:r/>
    </w:p>
    <w:p>
      <w:pPr>
        <w:pStyle w:val="858"/>
        <w:ind w:firstLine="480"/>
        <w:jc w:val="both"/>
        <w:keepLines w:val="0"/>
        <w:keepNext w:val="0"/>
        <w:pageBreakBefore w:val="0"/>
        <w:spacing w:beforeAutospacing="0" w:afterAutospacing="0"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cs="宋体"/>
          <w:color w:val="000000"/>
          <w:sz w:val="24"/>
          <w:highlight w:val="none"/>
          <w:lang w:val="en-US" w:eastAsia="zh-CN"/>
        </w:rPr>
        <w:t xml:space="preserve">六</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t xml:space="preserve">盐城市政府采购事前信用承诺书</w:t>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858"/>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二、上一年度的财务状况报表</w:t>
      </w:r>
      <w:r/>
    </w:p>
    <w:p>
      <w:pPr>
        <w:pStyle w:val="858"/>
        <w:ind w:firstLine="480"/>
        <w:jc w:val="both"/>
        <w:spacing w:beforeAutospacing="0" w:afterAutospacing="0" w:line="0" w:lineRule="atLeast"/>
        <w:rPr>
          <w:rFonts w:hint="eastAsia" w:ascii="宋体" w:hAnsi="宋体" w:eastAsia="宋体" w:cs="宋体"/>
          <w:highlight w:val="none"/>
          <w:lang w:eastAsia="zh-CN"/>
        </w:rPr>
        <w:outlineLvl w:val="2"/>
      </w:pPr>
      <w:r>
        <w:rPr>
          <w:rFonts w:hint="eastAsia" w:ascii="宋体" w:hAnsi="宋体" w:eastAsia="宋体" w:cs="宋体"/>
          <w:highlight w:val="none"/>
          <w:lang w:val="en-US" w:eastAsia="zh-CN"/>
        </w:rPr>
        <w:t xml:space="preserve">至少提供资产负债表、利润表、现金流量表，</w:t>
      </w:r>
      <w:r>
        <w:rPr>
          <w:rFonts w:hint="eastAsia" w:ascii="宋体" w:hAnsi="宋体" w:eastAsia="宋体" w:cs="宋体"/>
          <w:highlight w:val="none"/>
        </w:rPr>
        <w:t xml:space="preserve">供应商成立不满一年无需提供</w:t>
      </w:r>
      <w:r>
        <w:rPr>
          <w:rFonts w:hint="eastAsia" w:cs="宋体"/>
          <w:highlight w:val="none"/>
          <w:lang w:eastAsia="zh-CN"/>
        </w:rPr>
        <w:t xml:space="preserve">。</w:t>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858"/>
        <w:jc w:val="both"/>
        <w:spacing w:beforeAutospacing="0" w:afterAutospacing="0"/>
        <w:rPr>
          <w:rFonts w:hint="eastAsia" w:ascii="宋体" w:hAnsi="宋体" w:eastAsia="宋体" w:cs="宋体"/>
          <w:highlight w:val="none"/>
        </w:rPr>
        <w:outlineLvl w:val="1"/>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858"/>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8"/>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8"/>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8"/>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858"/>
        <w:jc w:val="both"/>
        <w:spacing w:beforeAutospacing="0" w:afterAutospacing="0"/>
        <w:rPr>
          <w:rFonts w:hint="eastAsia" w:ascii="宋体" w:hAnsi="宋体" w:eastAsia="宋体" w:cs="宋体"/>
          <w:highlight w:val="none"/>
        </w:rPr>
        <w:outlineLvl w:val="1"/>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858"/>
        <w:ind w:firstLine="480"/>
        <w:jc w:val="both"/>
        <w:spacing w:beforeAutospacing="0" w:afterAutospacing="0" w:line="0" w:lineRule="atLeast"/>
        <w:rPr>
          <w:rFonts w:hint="eastAsia" w:ascii="宋体" w:hAnsi="宋体" w:eastAsia="宋体" w:cs="宋体"/>
          <w:highlight w:val="none"/>
          <w:lang w:val="en-US" w:eastAsia="zh-CN"/>
        </w:rPr>
        <w:outlineLvl w:val="2"/>
      </w:pPr>
      <w:r>
        <w:rPr>
          <w:rFonts w:hint="eastAsia" w:ascii="宋体" w:hAnsi="宋体" w:eastAsia="宋体" w:cs="宋体"/>
          <w:highlight w:val="none"/>
          <w:lang w:val="en-US" w:eastAsia="zh-CN"/>
        </w:rPr>
        <w:t xml:space="preserve">提供提交响应文件截止时间前一年内至少一个月依法缴纳税收及缴纳社会保障资金的证明材料。磋商供应商依法享受缓缴、免缴税收、社会保障资金的提供证明材料。</w:t>
      </w:r>
      <w:r/>
    </w:p>
    <w:p>
      <w:pPr>
        <w:pStyle w:val="858"/>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both"/>
        <w:spacing w:beforeAutospacing="0" w:afterAutospacing="0"/>
        <w:rPr>
          <w:rFonts w:hint="eastAsia" w:ascii="宋体" w:hAnsi="宋体" w:eastAsia="宋体" w:cs="宋体"/>
          <w:highlight w:val="none"/>
        </w:rPr>
        <w:outlineLvl w:val="1"/>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声  明</w:t>
      </w:r>
      <w:r/>
    </w:p>
    <w:p>
      <w:pPr>
        <w:pStyle w:val="858"/>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both"/>
        <w:rPr>
          <w:rFonts w:hint="eastAsia" w:ascii="宋体" w:hAnsi="宋体" w:eastAsia="宋体" w:cs="宋体"/>
          <w:i/>
          <w:color w:val="000000"/>
          <w:sz w:val="32"/>
          <w:szCs w:val="32"/>
          <w:highlight w:val="none"/>
          <w:u w:val="single"/>
          <w:lang w:val="en-US" w:eastAsia="zh-CN" w:bidi="ar-SA"/>
        </w:rPr>
        <w:outlineLvl w:val="9"/>
      </w:pPr>
      <w:r>
        <w:rPr>
          <w:rFonts w:hint="eastAsia" w:ascii="宋体" w:hAnsi="宋体" w:eastAsia="宋体" w:cs="宋体"/>
          <w:i/>
          <w:color w:val="000000"/>
          <w:sz w:val="32"/>
          <w:szCs w:val="32"/>
          <w:highlight w:val="none"/>
          <w:u w:val="single"/>
          <w:lang w:val="en-US" w:eastAsia="zh-CN" w:bidi="ar-SA"/>
        </w:rPr>
        <w:t xml:space="preserve">六、单位负责人为同一人或者存在直接控股、服务关系的不同供应商，不得参加同一合同项下的政府采购活动。</w:t>
      </w:r>
      <w:r/>
    </w:p>
    <w:p>
      <w:pPr>
        <w:pStyle w:val="1068"/>
        <w:jc w:val="center"/>
        <w:spacing w:beforeAutospacing="0" w:afterAutospacing="0" w:line="0" w:lineRule="atLeast"/>
      </w:pPr>
      <w:r>
        <w:rPr>
          <w:rFonts w:hint="eastAsia"/>
          <w:b/>
          <w:color w:val="000000"/>
          <w:sz w:val="44"/>
          <w:szCs w:val="44"/>
        </w:rPr>
        <w:t xml:space="preserve">声  明</w:t>
      </w:r>
      <w:r/>
    </w:p>
    <w:p>
      <w:pPr>
        <w:pStyle w:val="1068"/>
        <w:ind w:firstLine="480"/>
        <w:jc w:val="both"/>
        <w:spacing w:beforeAutospacing="0" w:afterAutospacing="0" w:line="0" w:lineRule="atLeast"/>
        <w:rPr>
          <w:color w:val="000000"/>
        </w:rPr>
      </w:pPr>
      <w:r>
        <w:rPr>
          <w:rFonts w:hint="eastAsia"/>
          <w:color w:val="000000"/>
        </w:rPr>
        <w:t xml:space="preserve">我单位郑重声明： </w:t>
      </w:r>
      <w:r/>
    </w:p>
    <w:p>
      <w:pPr>
        <w:pStyle w:val="1068"/>
        <w:ind w:firstLine="480"/>
        <w:jc w:val="both"/>
        <w:spacing w:beforeAutospacing="0" w:afterAutospacing="0" w:line="0" w:lineRule="atLeast"/>
        <w:rPr>
          <w:rFonts w:hint="eastAsia"/>
        </w:rPr>
      </w:pPr>
      <w:r>
        <w:rPr>
          <w:rFonts w:hint="eastAsia"/>
        </w:rPr>
        <w:t xml:space="preserve">我单位不存在：单位负责人为同一人或者存在直接控股、服务关系的不同供应商，同时参加同一合同项下的政府采购活动。</w:t>
      </w:r>
      <w:r/>
    </w:p>
    <w:p>
      <w:pPr>
        <w:pStyle w:val="1068"/>
        <w:ind w:firstLine="480"/>
        <w:jc w:val="both"/>
        <w:spacing w:beforeAutospacing="0" w:afterAutospacing="0" w:line="0" w:lineRule="atLeast"/>
        <w:rPr>
          <w:rFonts w:hint="eastAsia"/>
        </w:rPr>
      </w:pPr>
      <w:r>
        <w:rPr>
          <w:rFonts w:hint="eastAsia"/>
        </w:rPr>
      </w:r>
      <w:r/>
    </w:p>
    <w:p>
      <w:pPr>
        <w:pStyle w:val="858"/>
        <w:jc w:val="center"/>
        <w:spacing w:beforeAutospacing="0" w:afterAutospacing="0"/>
        <w:rPr>
          <w:rFonts w:hint="eastAsia" w:ascii="宋体" w:hAnsi="宋体" w:eastAsia="宋体" w:cs="宋体"/>
          <w:highlight w:val="none"/>
        </w:rPr>
        <w:outlineLvl w:val="1"/>
      </w:pPr>
      <w:r>
        <w:rPr>
          <w:rFonts w:hint="eastAsia" w:cs="宋体"/>
          <w:i/>
          <w:color w:val="000000"/>
          <w:sz w:val="32"/>
          <w:szCs w:val="32"/>
          <w:highlight w:val="none"/>
          <w:u w:val="single"/>
          <w:lang w:val="en-US" w:eastAsia="zh-CN"/>
        </w:rPr>
        <w:t xml:space="preserve">七、</w:t>
      </w:r>
      <w:r>
        <w:rPr>
          <w:rFonts w:hint="eastAsia" w:ascii="宋体" w:hAnsi="宋体" w:eastAsia="宋体" w:cs="宋体"/>
          <w:i/>
          <w:color w:val="000000"/>
          <w:sz w:val="32"/>
          <w:szCs w:val="32"/>
          <w:highlight w:val="none"/>
          <w:u w:val="single"/>
        </w:rPr>
        <w:t xml:space="preserve">特定资格要求的证明文件</w:t>
      </w:r>
      <w:r/>
    </w:p>
    <w:p>
      <w:pPr>
        <w:pStyle w:val="858"/>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58"/>
        <w:jc w:val="center"/>
        <w:spacing w:beforeAutospacing="0" w:afterAutospacing="0"/>
        <w:rPr>
          <w:rFonts w:hint="eastAsia" w:ascii="宋体" w:hAnsi="宋体" w:eastAsia="宋体" w:cs="宋体"/>
          <w:i/>
          <w:color w:val="000000"/>
          <w:sz w:val="32"/>
          <w:szCs w:val="32"/>
          <w:highlight w:val="none"/>
          <w:u w:val="single"/>
        </w:rPr>
      </w:pPr>
      <w:r/>
      <w:bookmarkStart w:id="597" w:name="_Toc120614284"/>
      <w:r/>
      <w:r/>
    </w:p>
    <w:p>
      <w:pPr>
        <w:pStyle w:val="858"/>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8"/>
        <w:jc w:val="center"/>
        <w:spacing w:beforeAutospacing="0" w:afterAutospacing="0"/>
        <w:rPr>
          <w:rFonts w:hint="eastAsia" w:ascii="宋体" w:hAnsi="宋体" w:eastAsia="宋体" w:cs="宋体"/>
          <w:highlight w:val="none"/>
        </w:rPr>
        <w:outlineLvl w:val="1"/>
      </w:pPr>
      <w:r>
        <w:rPr>
          <w:rFonts w:hint="eastAsia" w:cs="宋体"/>
          <w:i/>
          <w:color w:val="000000"/>
          <w:sz w:val="32"/>
          <w:szCs w:val="32"/>
          <w:highlight w:val="none"/>
          <w:u w:val="single"/>
          <w:lang w:val="en-US" w:eastAsia="zh-CN"/>
        </w:rPr>
        <w:t xml:space="preserve">八</w:t>
      </w:r>
      <w:r>
        <w:rPr>
          <w:rFonts w:hint="eastAsia" w:ascii="宋体" w:hAnsi="宋体" w:eastAsia="宋体" w:cs="宋体"/>
          <w:i/>
          <w:color w:val="000000"/>
          <w:sz w:val="32"/>
          <w:szCs w:val="32"/>
          <w:highlight w:val="none"/>
          <w:u w:val="single"/>
        </w:rPr>
        <w:t xml:space="preserve">、法人授权书</w:t>
      </w:r>
      <w:r/>
    </w:p>
    <w:p>
      <w:pPr>
        <w:pStyle w:val="85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bookmarkStart w:id="598" w:name="_格式3__银行出具的资信证明"/>
      <w:r/>
      <w:bookmarkStart w:id="599" w:name="_Hlt26955070"/>
      <w:r/>
      <w:bookmarkStart w:id="600" w:name="_Hlt26671380"/>
      <w:r>
        <w:rPr>
          <w:rFonts w:hint="eastAsia" w:ascii="宋体" w:hAnsi="宋体" w:eastAsia="宋体" w:cs="宋体"/>
          <w:color w:val="000000"/>
          <w:highlight w:val="none"/>
        </w:rPr>
        <w:t xml:space="preserve">本授权书声明：____________（</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85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p>
    <w:p>
      <w:pPr>
        <w:pStyle w:val="85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85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85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ascii="Times New Roman" w:hAnsi="Times New Roman"/>
          <w:color w:val="000000"/>
          <w:u w:val="single"/>
        </w:rPr>
        <w:t xml:space="preserve">（加盖CA电子公章）</w:t>
      </w:r>
      <w:r>
        <w:rPr>
          <w:rFonts w:hint="eastAsia" w:ascii="宋体" w:hAnsi="宋体" w:eastAsia="宋体" w:cs="宋体"/>
          <w:color w:val="000000"/>
          <w:highlight w:val="none"/>
          <w:u w:val="single"/>
        </w:rPr>
        <w:t xml:space="preserve"> </w:t>
      </w:r>
      <w:r/>
    </w:p>
    <w:p>
      <w:pPr>
        <w:pStyle w:val="85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858"/>
        <w:ind w:firstLine="480"/>
        <w:jc w:val="both"/>
        <w:keepLines w:val="0"/>
        <w:keepNext w:val="0"/>
        <w:pageBreakBefore w:val="0"/>
        <w:spacing w:beforeAutospacing="0" w:afterAutospacing="0" w:line="50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858"/>
        <w:ind w:firstLine="480"/>
        <w:jc w:val="both"/>
        <w:keepLines w:val="0"/>
        <w:keepNext w:val="0"/>
        <w:pageBreakBefore w:val="0"/>
        <w:spacing w:beforeAutospacing="0" w:afterAutospacing="0" w:line="50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pStyle w:val="858"/>
        <w:ind w:firstLine="480"/>
        <w:jc w:val="both"/>
        <w:keepLines w:val="0"/>
        <w:keepNext w:val="0"/>
        <w:pageBreakBefore w:val="0"/>
        <w:spacing w:beforeAutospacing="0" w:afterAutospacing="0" w:line="50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bl>
      <w:tblPr>
        <w:tblStyle w:val="835"/>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身份证复印件粘贴处</w:t>
            </w:r>
            <w:r/>
          </w:p>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身份证复印件粘贴处</w:t>
            </w:r>
            <w:r/>
          </w:p>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（可电子粘贴）</w:t>
            </w:r>
            <w:r/>
          </w:p>
        </w:tc>
      </w:tr>
    </w:tbl>
    <w:p>
      <w:pPr>
        <w:pStyle w:val="858"/>
        <w:ind w:left="0" w:firstLine="0"/>
        <w:jc w:val="center"/>
        <w:keepLines/>
        <w:keepNext/>
        <w:spacing w:before="260" w:beforeAutospacing="0" w:after="260" w:afterAutospacing="0" w:line="415" w:lineRule="auto"/>
        <w:rPr>
          <w:rFonts w:hint="eastAsia" w:ascii="宋体" w:hAnsi="宋体" w:eastAsia="宋体" w:cs="宋体"/>
          <w:b w:val="0"/>
          <w:bCs/>
          <w:highlight w:val="none"/>
        </w:rPr>
        <w:outlineLvl w:val="1"/>
      </w:pPr>
      <w:r>
        <w:rPr>
          <w:rFonts w:hint="eastAsia" w:ascii="宋体" w:hAnsi="宋体" w:eastAsia="宋体" w:cs="宋体"/>
          <w:b/>
          <w:color w:val="000000"/>
          <w:highlight w:val="none"/>
        </w:rPr>
        <w:br w:type="page" w:clear="all"/>
      </w:r>
      <w:r>
        <w:rPr>
          <w:rFonts w:hint="eastAsia" w:ascii="宋体" w:hAnsi="宋体" w:eastAsia="宋体" w:cs="宋体"/>
          <w:b w:val="0"/>
          <w:bCs/>
          <w:color w:val="000000"/>
          <w:highlight w:val="none"/>
        </w:rPr>
        <w:t xml:space="preserve"> </w:t>
      </w:r>
      <w:r>
        <w:rPr>
          <w:rFonts w:hint="eastAsia" w:cs="宋体"/>
          <w:b w:val="0"/>
          <w:bCs/>
          <w:i/>
          <w:color w:val="000000"/>
          <w:sz w:val="32"/>
          <w:szCs w:val="32"/>
          <w:highlight w:val="none"/>
          <w:u w:val="single"/>
          <w:lang w:val="en-US" w:eastAsia="zh-CN"/>
        </w:rPr>
        <w:t xml:space="preserve">九</w:t>
      </w:r>
      <w:r>
        <w:rPr>
          <w:rFonts w:hint="eastAsia" w:ascii="宋体" w:hAnsi="宋体" w:eastAsia="宋体" w:cs="宋体"/>
          <w:b w:val="0"/>
          <w:bCs/>
          <w:i/>
          <w:color w:val="000000"/>
          <w:sz w:val="32"/>
          <w:szCs w:val="32"/>
          <w:highlight w:val="none"/>
          <w:u w:val="single"/>
        </w:rPr>
        <w:t xml:space="preserve">、磋商响应函</w:t>
      </w:r>
      <w:r/>
    </w:p>
    <w:p>
      <w:pPr>
        <w:pStyle w:val="858"/>
        <w:ind w:left="0"/>
        <w:keepLines w:val="0"/>
        <w:keepNext w:val="0"/>
        <w:pageBreakBefore w:val="0"/>
        <w:spacing w:beforeAutospacing="0" w:afterAutospacing="0" w:line="500" w:lineRule="exact"/>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（采购人）</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号磋商文件，正式授权下述签字人______(姓名)代表我方______________（供应商的名称），全权处理本次项目磋商的有关事宜。</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1034"/>
        <w:ind w:firstLine="480"/>
        <w:spacing w:line="360" w:lineRule="auto"/>
        <w:rPr>
          <w:rFonts w:hint="eastAsia"/>
          <w:szCs w:val="21"/>
        </w:rPr>
      </w:pPr>
      <w:r>
        <w:rPr>
          <w:rFonts w:hint="eastAsia" w:ascii="宋体" w:hAnsi="宋体" w:eastAsia="宋体" w:cs="宋体"/>
          <w:color w:val="000000"/>
          <w:highlight w:val="none"/>
        </w:rPr>
        <w:t xml:space="preserve">1. 根据你方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(项目名称) (以下简称“本工程”)工程</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，遵照有关规定，经踏勘项目现场和研究上述</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的供应商须知、合同条款、图纸、工程建设标准和工程量清单及其他有关文件后，我方愿以人民币（大写）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cs="宋体"/>
          <w:color w:val="000000"/>
          <w:highlight w:val="none"/>
          <w:lang w:val="en-US" w:eastAsia="zh-CN"/>
        </w:rPr>
        <w:t xml:space="preserve">合同签订后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天(</w:t>
      </w:r>
      <w:r>
        <w:rPr>
          <w:rFonts w:hint="eastAsia" w:ascii="宋体" w:hAnsi="宋体" w:eastAsia="宋体" w:cs="宋体"/>
          <w:color w:val="000000"/>
          <w:highlight w:val="none"/>
          <w:lang w:eastAsia="zh-CN"/>
        </w:rPr>
        <w:t xml:space="preserve">日历天</w:t>
      </w:r>
      <w:r>
        <w:rPr>
          <w:rFonts w:hint="eastAsia" w:ascii="宋体" w:hAnsi="宋体" w:eastAsia="宋体" w:cs="宋体"/>
          <w:color w:val="000000"/>
          <w:highlight w:val="none"/>
        </w:rPr>
        <w:t xml:space="preserve">)内竣工。我方保证工程质量达到</w:t>
      </w:r>
      <w:r>
        <w:rPr>
          <w:rFonts w:hint="eastAsia" w:ascii="宋体" w:hAnsi="宋体" w:eastAsia="宋体" w:cs="宋体"/>
          <w:color w:val="000000"/>
          <w:highlight w:val="none"/>
          <w:u w:val="single"/>
        </w:rPr>
        <w:t xml:space="preserve">合格</w:t>
      </w:r>
      <w:r>
        <w:rPr>
          <w:rFonts w:hint="eastAsia" w:ascii="宋体" w:hAnsi="宋体" w:eastAsia="宋体" w:cs="宋体"/>
          <w:color w:val="000000"/>
          <w:highlight w:val="none"/>
        </w:rPr>
        <w:t xml:space="preserve">标准。</w:t>
      </w:r>
      <w:r>
        <w:rPr>
          <w:rFonts w:hint="eastAsia"/>
          <w:szCs w:val="21"/>
        </w:rPr>
        <w:t xml:space="preserve">本工程质量保修期为</w:t>
      </w:r>
      <w:r>
        <w:rPr>
          <w:rFonts w:hint="eastAsia"/>
          <w:szCs w:val="21"/>
          <w:u w:val="single"/>
        </w:rPr>
        <w:t xml:space="preserve">     </w:t>
      </w:r>
      <w:r>
        <w:rPr>
          <w:rFonts w:hint="eastAsia"/>
          <w:szCs w:val="21"/>
        </w:rPr>
        <w:t xml:space="preserve"> 年。质量保修期自工程竣工验收合格之日起计算。</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2.我们已详细审核全部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及其有效补充文件，我们知道必须放弃提出含糊不清或误解问题的权利。</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3.我们同意从规定的开标日期起遵循本响应文件，并在规定的</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有效期期满之前均具有约束力。</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4.同意向贵方提供贵方可能另外要求的与</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有关的任何证据或资料，并保证我方已提供和将要提供的文件是真实的、准确的。</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5.一旦我方成交,我方将根据</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规定的时间完成项目，交付买方验收、使用。</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 我单位拟派项目负责人（注册建造师）：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(姓名)，资质等级：</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级，证号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。项目负责人（注册建造师）主要业绩及信誉状况</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。我方承诺中标的项目经理，不因任何情形而更换，且出勤率不少80%，如发生更换或出勤率少于80%，除接受</w:t>
      </w:r>
      <w:r>
        <w:rPr>
          <w:rFonts w:hint="eastAsia" w:cs="宋体"/>
          <w:color w:val="000000"/>
          <w:highlight w:val="none"/>
          <w:lang w:eastAsia="zh-CN"/>
        </w:rPr>
        <w:t xml:space="preserve">磋商文件</w:t>
      </w:r>
      <w:r>
        <w:rPr>
          <w:rFonts w:hint="eastAsia" w:ascii="宋体" w:hAnsi="宋体" w:eastAsia="宋体" w:cs="宋体"/>
          <w:color w:val="000000"/>
          <w:highlight w:val="none"/>
        </w:rPr>
        <w:t xml:space="preserve">约定的处罚外，自愿另行接受合同价2%的扣款。</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我方承诺用于本次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的项目经理在本次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截止前无在建工程，不存在在两个或者两个以上单位受聘或者执业情形。同时保证项目部人员均为本单位的正式职工，并确保均已按本</w:t>
      </w:r>
      <w:r>
        <w:rPr>
          <w:rFonts w:hint="eastAsia" w:cs="宋体"/>
          <w:color w:val="000000"/>
          <w:highlight w:val="none"/>
          <w:lang w:eastAsia="zh-CN"/>
        </w:rPr>
        <w:t xml:space="preserve">磋商文件</w:t>
      </w:r>
      <w:r>
        <w:rPr>
          <w:rFonts w:hint="eastAsia" w:ascii="宋体" w:hAnsi="宋体" w:eastAsia="宋体" w:cs="宋体"/>
          <w:color w:val="000000"/>
          <w:highlight w:val="none"/>
        </w:rPr>
        <w:t xml:space="preserve">约定的要求在本单位缴纳养老保险。如有投诉经查实，自愿接受以弄虚作假骗取中标进行处罚。</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7.我方按竞争性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规定的各项要求，向采购人提供所需货物、服务和工程。一旦我方被确认成交，我方将根据竞争性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规定的时间完成项目，交付采购人验收、使用。</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outlineLvl w:val="2"/>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.我方与本磋商有关的正式通讯地址为：</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号： </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cs="宋体"/>
          <w:sz w:val="24"/>
          <w:szCs w:val="24"/>
          <w:lang w:val="en-US" w:eastAsia="zh-CN"/>
        </w:rPr>
        <w:t xml:space="preserve">供应商</w:t>
      </w:r>
      <w:r>
        <w:rPr>
          <w:rFonts w:hint="eastAsia" w:ascii="宋体" w:hAnsi="宋体" w:eastAsia="宋体" w:cs="宋体"/>
          <w:color w:val="000000"/>
          <w:highlight w:val="none"/>
        </w:rPr>
        <w:t xml:space="preserve">（加盖CA电子公章）： </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cs="宋体"/>
          <w:sz w:val="24"/>
          <w:szCs w:val="24"/>
          <w:lang w:val="en-US" w:eastAsia="zh-CN"/>
        </w:rPr>
        <w:t xml:space="preserve">供应商</w:t>
      </w:r>
      <w:r>
        <w:rPr>
          <w:rFonts w:hint="eastAsia" w:ascii="宋体" w:hAnsi="宋体" w:eastAsia="宋体" w:cs="宋体"/>
          <w:color w:val="000000"/>
          <w:highlight w:val="none"/>
        </w:rPr>
        <w:t xml:space="preserve">授权签字人姓名（签字）：           </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手 机：</w:t>
      </w:r>
      <w:r/>
    </w:p>
    <w:p>
      <w:pPr>
        <w:pStyle w:val="858"/>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outlineLvl w:val="1"/>
      </w:pPr>
      <w:r>
        <w:rPr>
          <w:rFonts w:hint="eastAsia" w:ascii="宋体" w:hAnsi="宋体" w:eastAsia="宋体" w:cs="宋体"/>
          <w:color w:val="000000"/>
          <w:highlight w:val="none"/>
        </w:rPr>
        <w:t xml:space="preserve">日   期：________年____月____日</w:t>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b w:val="0"/>
          <w:bCs/>
          <w:sz w:val="30"/>
          <w:szCs w:val="30"/>
          <w:highlight w:val="none"/>
        </w:rPr>
        <w:outlineLvl w:val="1"/>
      </w:pPr>
      <w:r>
        <w:rPr>
          <w:rFonts w:hint="eastAsia" w:cs="宋体"/>
          <w:b w:val="0"/>
          <w:bCs/>
          <w:i w:val="0"/>
          <w:iCs w:val="0"/>
          <w:color w:val="000000"/>
          <w:sz w:val="32"/>
          <w:szCs w:val="32"/>
          <w:highlight w:val="none"/>
          <w:lang w:val="en-US" w:eastAsia="zh-CN"/>
        </w:rPr>
        <w:t xml:space="preserve">十</w:t>
      </w:r>
      <w:r>
        <w:rPr>
          <w:rFonts w:hint="eastAsia" w:ascii="宋体" w:hAnsi="宋体" w:eastAsia="宋体" w:cs="宋体"/>
          <w:b w:val="0"/>
          <w:bCs/>
          <w:i w:val="0"/>
          <w:iCs w:val="0"/>
          <w:color w:val="000000"/>
          <w:sz w:val="32"/>
          <w:szCs w:val="32"/>
          <w:highlight w:val="none"/>
        </w:rPr>
        <w:t xml:space="preserve">、企业声明函（</w:t>
      </w:r>
      <w:r>
        <w:rPr>
          <w:rFonts w:hint="eastAsia" w:ascii="宋体" w:hAnsi="宋体" w:eastAsia="宋体" w:cs="宋体"/>
          <w:b w:val="0"/>
          <w:bCs/>
          <w:i w:val="0"/>
          <w:iCs w:val="0"/>
          <w:color w:val="000000"/>
          <w:sz w:val="32"/>
          <w:szCs w:val="32"/>
          <w:highlight w:val="none"/>
          <w:lang w:eastAsia="zh-CN"/>
        </w:rPr>
        <w:t xml:space="preserve">工程</w:t>
      </w:r>
      <w:r>
        <w:rPr>
          <w:rFonts w:hint="eastAsia" w:ascii="宋体" w:hAnsi="宋体" w:eastAsia="宋体" w:cs="宋体"/>
          <w:b w:val="0"/>
          <w:bCs/>
          <w:i w:val="0"/>
          <w:iCs w:val="0"/>
          <w:color w:val="000000"/>
          <w:sz w:val="32"/>
          <w:szCs w:val="32"/>
          <w:highlight w:val="none"/>
        </w:rPr>
        <w:t xml:space="preserve">）</w:t>
      </w:r>
      <w:r/>
    </w:p>
    <w:p>
      <w:pPr>
        <w:pStyle w:val="858"/>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rPr>
        <w:t xml:space="preserve">射阳县城市管理局</w:t>
      </w:r>
      <w:r>
        <w:rPr>
          <w:rFonts w:hint="eastAsia" w:cs="宋体"/>
          <w:color w:val="000000"/>
          <w:highlight w:val="none"/>
          <w:u w:val="none"/>
          <w:lang w:val="en-US" w:eastAsia="zh-CN"/>
        </w:rPr>
        <w:t xml:space="preserve">组织</w:t>
      </w:r>
      <w:r>
        <w:rPr>
          <w:rFonts w:hint="eastAsia" w:ascii="宋体" w:hAnsi="宋体" w:eastAsia="宋体" w:cs="宋体"/>
          <w:color w:val="000000"/>
          <w:highlight w:val="none"/>
        </w:rPr>
        <w:t xml:space="preserve">采购编号为</w:t>
      </w:r>
      <w:r>
        <w:rPr>
          <w:rFonts w:hint="eastAsia" w:cs="宋体"/>
          <w:color w:val="000000"/>
          <w:highlight w:val="none"/>
          <w:u w:val="single"/>
          <w:lang w:eastAsia="zh-CN"/>
        </w:rPr>
        <w:t xml:space="preserve">JSZC-320924-HCXM-C2026-0007</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的采购活动，</w:t>
      </w:r>
      <w:r>
        <w:rPr>
          <w:rFonts w:hint="eastAsia" w:ascii="宋体" w:hAnsi="宋体" w:eastAsia="宋体" w:cs="宋体"/>
          <w:color w:val="000000"/>
          <w:highlight w:val="none"/>
          <w:lang w:eastAsia="zh-CN"/>
        </w:rPr>
        <w:t xml:space="preserve">工程</w:t>
      </w:r>
      <w:r>
        <w:rPr>
          <w:rFonts w:hint="eastAsia" w:ascii="宋体" w:hAnsi="宋体" w:eastAsia="宋体" w:cs="宋体"/>
          <w:color w:val="000000"/>
          <w:highlight w:val="none"/>
        </w:rPr>
        <w:t xml:space="preserve">全部由符合政策的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小企业、签订分包意向协议的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小企业）的具体情况如下：</w:t>
      </w:r>
      <w:r/>
    </w:p>
    <w:p>
      <w:pPr>
        <w:pStyle w:val="858"/>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cs="宋体"/>
          <w:color w:val="000000"/>
          <w:highlight w:val="none"/>
          <w:u w:val="single"/>
          <w:lang w:val="en-US" w:eastAsia="zh-CN"/>
        </w:rPr>
        <w:t xml:space="preserve">建筑</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858"/>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858"/>
        <w:ind w:firstLine="36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w:t>
      </w:r>
      <w:r/>
    </w:p>
    <w:p>
      <w:pPr>
        <w:pStyle w:val="858"/>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858"/>
        <w:ind w:firstLine="480"/>
        <w:jc w:val="both"/>
        <w:keepLines w:val="0"/>
        <w:keepNext w:val="0"/>
        <w:pageBreakBefore w:val="0"/>
        <w:spacing w:beforeAutospacing="0" w:afterAutospacing="0" w:line="460" w:lineRule="exact"/>
        <w:widowControl w:val="off"/>
        <w:rPr>
          <w:highlight w:val="none"/>
        </w:rPr>
        <w:outlineLvl w:val="2"/>
      </w:pPr>
      <w:r>
        <w:rPr>
          <w:rFonts w:hint="eastAsia" w:ascii="宋体" w:hAnsi="宋体" w:eastAsia="宋体" w:cs="宋体"/>
          <w:color w:val="000000"/>
          <w:highlight w:val="none"/>
        </w:rPr>
        <w:t xml:space="preserve">本企业对上述声明内容的真实性负责。如有虚假，将依法承担相应责任</w:t>
      </w:r>
      <w:r/>
    </w:p>
    <w:p>
      <w:pPr>
        <w:pStyle w:val="858"/>
        <w:ind w:right="72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858"/>
        <w:ind w:right="180" w:firstLine="360"/>
        <w:jc w:val="right"/>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企业名称（加盖CA电子公章）：</w:t>
      </w:r>
      <w:r/>
    </w:p>
    <w:p>
      <w:pPr>
        <w:pStyle w:val="858"/>
        <w:ind w:right="480" w:firstLine="540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w:t>
      </w:r>
      <w:r/>
    </w:p>
    <w:p>
      <w:pPr>
        <w:pStyle w:val="858"/>
        <w:ind w:firstLine="24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858"/>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58"/>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备注2：供应商如不提供此声明函，价格将不做相应扣除。</w:t>
      </w:r>
      <w:r/>
    </w:p>
    <w:p>
      <w:pPr>
        <w:pStyle w:val="1059"/>
        <w:rPr>
          <w:rFonts w:hint="eastAsia" w:ascii="宋体" w:hAnsi="宋体" w:cs="宋体"/>
          <w:color w:val="000000"/>
          <w:sz w:val="24"/>
          <w:highlight w:val="none"/>
        </w:rPr>
      </w:pPr>
      <w:r>
        <w:rPr>
          <w:rFonts w:hint="eastAsia" w:ascii="黑体" w:hAnsi="宋体" w:eastAsia="黑体" w:cs="黑体"/>
          <w:b/>
          <w:color w:val="000000"/>
          <w:sz w:val="32"/>
          <w:szCs w:val="32"/>
          <w:highlight w:val="none"/>
        </w:rPr>
        <w:br w:type="page" w:clear="all"/>
      </w:r>
      <w:r/>
    </w:p>
    <w:p>
      <w:pPr>
        <w:pStyle w:val="858"/>
        <w:jc w:val="center"/>
        <w:spacing w:beforeAutospacing="0" w:afterAutospacing="0" w:line="0" w:lineRule="atLeast"/>
        <w:rPr>
          <w:rFonts w:hint="eastAsia" w:ascii="宋体" w:hAnsi="宋体" w:eastAsia="宋体" w:cs="宋体"/>
          <w:b w:val="0"/>
          <w:bCs/>
          <w:highlight w:val="none"/>
        </w:rPr>
        <w:outlineLvl w:val="1"/>
      </w:pPr>
      <w:r>
        <w:rPr>
          <w:rFonts w:hint="eastAsia" w:ascii="宋体" w:hAnsi="宋体" w:eastAsia="宋体" w:cs="宋体"/>
          <w:b w:val="0"/>
          <w:bCs/>
          <w:color w:val="000000"/>
          <w:sz w:val="32"/>
          <w:szCs w:val="32"/>
          <w:highlight w:val="none"/>
        </w:rPr>
        <w:t xml:space="preserve">残疾人福利性单位声明函</w:t>
      </w:r>
      <w:r/>
    </w:p>
    <w:p>
      <w:pPr>
        <w:pStyle w:val="858"/>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项目采购活动。</w:t>
      </w:r>
      <w:r/>
    </w:p>
    <w:p>
      <w:pPr>
        <w:pStyle w:val="858"/>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8"/>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（备注：成交供应商为残疾人福利单位的，此声明函将随成交结果同时公告，接受社会监督）</w:t>
      </w:r>
      <w:r/>
    </w:p>
    <w:p>
      <w:pPr>
        <w:pStyle w:val="858"/>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r>
      <w:r/>
    </w:p>
    <w:p>
      <w:pPr>
        <w:pStyle w:val="858"/>
        <w:ind w:firstLine="624"/>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58"/>
        <w:ind w:right="1560" w:firstLine="624"/>
        <w:jc w:val="center"/>
        <w:keepLines w:val="0"/>
        <w:keepNext w:val="0"/>
        <w:pageBreakBefore w:val="0"/>
        <w:spacing w:beforeAutospacing="0" w:afterAutospacing="0" w:line="460" w:lineRule="exact"/>
        <w:tabs>
          <w:tab w:val="left" w:pos="4864" w:leader="none"/>
          <w:tab w:val="left" w:pos="6720" w:leader="none"/>
          <w:tab w:val="left" w:pos="6940"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858"/>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58"/>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line="0" w:lineRule="atLeast"/>
        <w:rPr>
          <w:rFonts w:hint="eastAsia" w:ascii="宋体" w:hAnsi="宋体" w:eastAsia="宋体" w:cs="宋体"/>
          <w:b/>
          <w:i/>
          <w:iCs/>
          <w:color w:val="000000"/>
          <w:sz w:val="32"/>
          <w:szCs w:val="32"/>
          <w:highlight w:val="none"/>
          <w:u w:val="single"/>
          <w:lang w:val="en-US" w:eastAsia="zh-CN"/>
        </w:rPr>
        <w:sectPr>
          <w:footnotePr/>
          <w:endnotePr/>
          <w:type w:val="nextPage"/>
          <w:pgSz w:w="11906" w:h="16838" w:orient="portrait"/>
          <w:pgMar w:top="1440" w:right="1797" w:bottom="1440" w:left="1797" w:header="851" w:footer="992" w:gutter="0"/>
          <w:cols w:num="1" w:sep="0" w:space="1701" w:equalWidth="1"/>
          <w:docGrid w:linePitch="360"/>
        </w:sectPr>
        <w:outlineLvl w:val="1"/>
      </w:pPr>
      <w:r>
        <w:rPr>
          <w:rFonts w:hint="eastAsia" w:ascii="宋体" w:hAnsi="宋体" w:eastAsia="宋体" w:cs="宋体"/>
          <w:b/>
          <w:i/>
          <w:iCs/>
          <w:color w:val="000000"/>
          <w:sz w:val="32"/>
          <w:szCs w:val="32"/>
          <w:highlight w:val="none"/>
          <w:u w:val="single"/>
          <w:lang w:val="en-US" w:eastAsia="zh-CN"/>
        </w:rPr>
      </w:r>
      <w:r/>
    </w:p>
    <w:p>
      <w:pPr>
        <w:pStyle w:val="858"/>
        <w:jc w:val="center"/>
        <w:spacing w:beforeAutospacing="0" w:afterAutospacing="0" w:line="0" w:lineRule="atLeast"/>
        <w:rPr>
          <w:b w:val="0"/>
          <w:bCs/>
          <w:i/>
          <w:iCs/>
          <w:u w:val="single"/>
        </w:rPr>
      </w:pPr>
      <w:r>
        <w:rPr>
          <w:rFonts w:hint="eastAsia" w:ascii="宋体" w:hAnsi="宋体" w:eastAsia="宋体" w:cs="宋体"/>
          <w:b w:val="0"/>
          <w:bCs/>
          <w:i/>
          <w:iCs/>
          <w:color w:val="000000"/>
          <w:sz w:val="32"/>
          <w:szCs w:val="32"/>
          <w:highlight w:val="none"/>
          <w:u w:val="single"/>
          <w:lang w:val="en-US" w:eastAsia="zh-CN"/>
        </w:rPr>
        <w:t xml:space="preserve">十一</w:t>
      </w:r>
      <w:r>
        <w:rPr>
          <w:rFonts w:hint="eastAsia" w:ascii="宋体" w:hAnsi="宋体" w:eastAsia="宋体" w:cs="宋体"/>
          <w:b w:val="0"/>
          <w:bCs/>
          <w:i/>
          <w:iCs/>
          <w:color w:val="auto"/>
          <w:sz w:val="32"/>
          <w:szCs w:val="32"/>
          <w:highlight w:val="none"/>
          <w:u w:val="single"/>
        </w:rPr>
        <w:t xml:space="preserve">、</w:t>
      </w:r>
      <w:bookmarkStart w:id="601" w:name="OLE_LINK128"/>
      <w:r/>
      <w:bookmarkStart w:id="602" w:name="OLE_LINK129"/>
      <w:r>
        <w:rPr>
          <w:rFonts w:hint="eastAsia" w:cs="黑体"/>
          <w:b w:val="0"/>
          <w:bCs/>
          <w:i/>
          <w:iCs/>
          <w:sz w:val="32"/>
          <w:szCs w:val="32"/>
          <w:u w:val="single"/>
        </w:rPr>
        <w:t xml:space="preserve">报价一览表</w:t>
      </w:r>
      <w:bookmarkEnd w:id="601"/>
      <w:r/>
      <w:bookmarkEnd w:id="602"/>
      <w:r>
        <w:rPr>
          <w:rFonts w:hint="eastAsia" w:cs="黑体"/>
          <w:b w:val="0"/>
          <w:bCs/>
          <w:i/>
          <w:iCs/>
          <w:sz w:val="32"/>
          <w:szCs w:val="32"/>
          <w:u w:val="single"/>
        </w:rPr>
        <w:t xml:space="preserve"> </w:t>
      </w:r>
      <w:r/>
    </w:p>
    <w:p>
      <w:pPr>
        <w:pStyle w:val="858"/>
        <w:jc w:val="both"/>
        <w:spacing w:beforeAutospacing="0" w:afterAutospacing="0"/>
      </w:pPr>
      <w:r>
        <w:t xml:space="preserve"> </w:t>
      </w:r>
      <w:r/>
    </w:p>
    <w:p>
      <w:pPr>
        <w:tabs>
          <w:tab w:val="left" w:pos="9287" w:leader="none"/>
        </w:tabs>
        <w:rPr>
          <w:rFonts w:hAnsi="宋体"/>
          <w:b/>
          <w:bCs/>
          <w:sz w:val="24"/>
        </w:rPr>
      </w:pPr>
      <w:r>
        <w:rPr>
          <w:rFonts w:ascii="宋体" w:hAnsi="宋体"/>
        </w:rPr>
        <w:t xml:space="preserve"> </w:t>
      </w:r>
      <w:r>
        <w:rPr>
          <w:rFonts w:hint="eastAsia" w:hAnsi="宋体"/>
          <w:b/>
          <w:sz w:val="24"/>
        </w:rPr>
        <w:t xml:space="preserve"> </w:t>
      </w:r>
      <w:r/>
    </w:p>
    <w:p>
      <w:pPr>
        <w:jc w:val="right"/>
        <w:rPr>
          <w:rFonts w:ascii="宋体" w:hAnsi="宋体" w:cs="宋体"/>
          <w:b/>
          <w:bCs/>
        </w:rPr>
      </w:pPr>
      <w:r>
        <w:rPr>
          <w:rFonts w:hint="eastAsia" w:ascii="宋体" w:hAnsi="宋体" w:cs="宋体"/>
          <w:sz w:val="24"/>
        </w:rPr>
        <w:t xml:space="preserve">货币单位：人民币元</w:t>
      </w:r>
      <w:r/>
    </w:p>
    <w:tbl>
      <w:tblPr>
        <w:tblStyle w:val="835"/>
        <w:tblW w:w="8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7537"/>
      </w:tblGrid>
      <w:tr>
        <w:trPr>
          <w:cantSplit/>
          <w:trHeight w:val="923"/>
        </w:trPr>
        <w:tc>
          <w:tcPr>
            <w:tcW w:w="1381" w:type="dxa"/>
            <w:vAlign w:val="center"/>
            <w:textDirection w:val="lrTb"/>
            <w:noWrap/>
          </w:tcPr>
          <w:p>
            <w:pPr>
              <w:jc w:val="center"/>
              <w:rPr>
                <w:rFonts w:ascii="宋体" w:hAnsi="宋体" w:cs="宋体"/>
                <w:sz w:val="24"/>
              </w:rPr>
            </w:pPr>
            <w:r>
              <w:rPr>
                <w:rFonts w:hint="eastAsia" w:ascii="宋体" w:hAnsi="宋体" w:cs="宋体"/>
                <w:sz w:val="24"/>
              </w:rPr>
              <w:t xml:space="preserve">项目编号</w:t>
            </w:r>
            <w:r/>
          </w:p>
        </w:tc>
        <w:tc>
          <w:tcPr>
            <w:tcW w:w="7537" w:type="dxa"/>
            <w:vAlign w:val="center"/>
            <w:textDirection w:val="lrTb"/>
            <w:noWrap/>
          </w:tcPr>
          <w:p>
            <w:pPr>
              <w:rPr>
                <w:rFonts w:hint="eastAsia" w:ascii="宋体" w:hAnsi="宋体" w:eastAsia="宋体" w:cs="宋体"/>
                <w:sz w:val="24"/>
                <w:lang w:eastAsia="zh-CN"/>
              </w:rPr>
            </w:pPr>
            <w:r>
              <w:rPr>
                <w:rFonts w:hint="eastAsia" w:ascii="宋体" w:hAnsi="宋体" w:eastAsia="宋体" w:cs="宋体"/>
                <w:sz w:val="24"/>
                <w:lang w:eastAsia="zh-CN"/>
              </w:rPr>
            </w:r>
            <w:r/>
          </w:p>
        </w:tc>
      </w:tr>
      <w:tr>
        <w:trPr>
          <w:cantSplit/>
          <w:trHeight w:val="1051"/>
        </w:trPr>
        <w:tc>
          <w:tcPr>
            <w:tcW w:w="1381" w:type="dxa"/>
            <w:vAlign w:val="center"/>
            <w:textDirection w:val="lrTb"/>
            <w:noWrap/>
          </w:tcPr>
          <w:p>
            <w:pPr>
              <w:jc w:val="center"/>
              <w:rPr>
                <w:rFonts w:ascii="宋体" w:hAnsi="宋体" w:cs="宋体"/>
                <w:sz w:val="24"/>
              </w:rPr>
            </w:pPr>
            <w:r>
              <w:rPr>
                <w:rFonts w:hint="eastAsia" w:ascii="宋体" w:hAnsi="宋体" w:cs="宋体"/>
                <w:sz w:val="24"/>
              </w:rPr>
              <w:t xml:space="preserve">项目名称</w:t>
            </w:r>
            <w:r/>
          </w:p>
        </w:tc>
        <w:tc>
          <w:tcPr>
            <w:tcW w:w="7537" w:type="dxa"/>
            <w:vAlign w:val="center"/>
            <w:textDirection w:val="lrTb"/>
            <w:noWrap/>
          </w:tcPr>
          <w:p>
            <w:pPr>
              <w:rPr>
                <w:rFonts w:ascii="宋体" w:hAnsi="宋体" w:cs="宋体"/>
                <w:sz w:val="24"/>
              </w:rPr>
            </w:pPr>
            <w:r>
              <w:rPr>
                <w:rFonts w:ascii="宋体" w:hAnsi="宋体" w:cs="宋体"/>
                <w:sz w:val="24"/>
              </w:rPr>
            </w:r>
            <w:r/>
          </w:p>
        </w:tc>
      </w:tr>
      <w:tr>
        <w:trPr>
          <w:cantSplit/>
          <w:trHeight w:val="909"/>
        </w:trPr>
        <w:tc>
          <w:tcPr>
            <w:gridSpan w:val="2"/>
            <w:tcW w:w="891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元</w:t>
            </w:r>
            <w:r/>
          </w:p>
        </w:tc>
      </w:tr>
    </w:tbl>
    <w:p>
      <w:pPr>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ind w:firstLine="6468"/>
        <w:rPr>
          <w:rFonts w:ascii="宋体" w:hAnsi="宋体" w:cs="宋体"/>
          <w:bCs/>
          <w:sz w:val="24"/>
        </w:rPr>
      </w:pPr>
      <w:r>
        <w:rPr>
          <w:rFonts w:hint="eastAsia" w:ascii="宋体" w:hAnsi="宋体" w:cs="宋体"/>
          <w:bCs/>
          <w:sz w:val="24"/>
        </w:rPr>
        <w:t xml:space="preserve"> </w:t>
      </w:r>
      <w:r/>
    </w:p>
    <w:p>
      <w:pPr>
        <w:pStyle w:val="858"/>
        <w:jc w:val="center"/>
        <w:spacing w:beforeAutospacing="0" w:afterAutospacing="0" w:line="0" w:lineRule="atLeast"/>
      </w:pPr>
      <w:r/>
      <w:r/>
    </w:p>
    <w:p>
      <w:pPr>
        <w:ind w:firstLine="3570"/>
        <w:spacing w:line="360" w:lineRule="auto"/>
        <w:rPr>
          <w:rFonts w:hAnsi="宋体"/>
          <w:sz w:val="24"/>
        </w:rPr>
      </w:pPr>
      <w:r>
        <w:rPr>
          <w:rFonts w:hint="eastAsia"/>
        </w:rPr>
        <w:t xml:space="preserve"> </w:t>
      </w:r>
      <w:r>
        <w:rPr>
          <w:rFonts w:hint="eastAsia" w:hAnsi="宋体"/>
          <w:sz w:val="24"/>
        </w:rPr>
        <w:t xml:space="preserve">供应商名称（加盖CA电子公章）：                </w:t>
      </w:r>
      <w:r/>
    </w:p>
    <w:p>
      <w:pPr>
        <w:ind w:firstLine="2160"/>
        <w:spacing w:line="360" w:lineRule="auto"/>
        <w:rPr>
          <w:rFonts w:hAnsi="宋体"/>
          <w:sz w:val="24"/>
        </w:rPr>
      </w:pPr>
      <w:r>
        <w:rPr>
          <w:rFonts w:hint="eastAsia" w:hAnsi="宋体"/>
          <w:sz w:val="24"/>
        </w:rPr>
        <w:t xml:space="preserve">法定代表人或被授权人（签字或盖章）：</w:t>
      </w:r>
      <w:r>
        <w:rPr>
          <w:rFonts w:hint="eastAsia" w:hAnsi="宋体"/>
          <w:sz w:val="24"/>
          <w:u w:val="single"/>
        </w:rPr>
        <w:t xml:space="preserve">             </w:t>
      </w:r>
      <w:r>
        <w:rPr>
          <w:rFonts w:hint="eastAsia" w:hAnsi="宋体"/>
          <w:sz w:val="24"/>
        </w:rPr>
        <w:t xml:space="preserve"> </w:t>
      </w:r>
      <w:r/>
    </w:p>
    <w:p>
      <w:pPr>
        <w:ind w:firstLine="2160"/>
        <w:spacing w:line="360" w:lineRule="auto"/>
        <w:rPr>
          <w:rFonts w:hAnsi="宋体"/>
          <w:sz w:val="24"/>
        </w:rPr>
      </w:pPr>
      <w:r>
        <w:rPr>
          <w:rFonts w:hAnsi="宋体"/>
          <w:sz w:val="24"/>
        </w:rPr>
      </w:r>
      <w:r/>
    </w:p>
    <w:p>
      <w:pPr>
        <w:pStyle w:val="858"/>
        <w:ind w:firstLine="5414"/>
        <w:jc w:val="both"/>
        <w:spacing w:beforeAutospacing="0" w:afterAutospacing="0" w:line="360" w:lineRule="auto"/>
      </w:pPr>
      <w:r>
        <w:rPr>
          <w:rFonts w:hint="eastAsia"/>
        </w:rPr>
        <w:t xml:space="preserve">年   月    日</w:t>
      </w:r>
      <w:r/>
    </w:p>
    <w:p>
      <w:pPr>
        <w:pStyle w:val="858"/>
        <w:jc w:val="center"/>
        <w:spacing w:beforeAutospacing="0" w:afterAutospacing="0" w:line="0" w:lineRule="atLeast"/>
      </w:pPr>
      <w:r/>
      <w:r/>
    </w:p>
    <w:p>
      <w:pPr>
        <w:jc w:val="right"/>
        <w:rPr>
          <w:rFonts w:ascii="宋体" w:hAnsi="宋体" w:cs="宋体"/>
          <w:sz w:val="24"/>
        </w:rPr>
      </w:pPr>
      <w:r>
        <w:rPr>
          <w:rFonts w:ascii="宋体" w:hAnsi="宋体" w:cs="宋体"/>
          <w:sz w:val="24"/>
        </w:rPr>
      </w:r>
      <w:r/>
    </w:p>
    <w:p>
      <w:pPr>
        <w:pStyle w:val="858"/>
        <w:jc w:val="center"/>
        <w:spacing w:beforeAutospacing="0" w:afterAutospacing="0" w:line="0" w:lineRule="atLeast"/>
      </w:pPr>
      <w:r>
        <w:rPr>
          <w:rFonts w:hint="eastAsia"/>
        </w:rPr>
        <w:t xml:space="preserve">  </w:t>
      </w:r>
      <w:r/>
    </w:p>
    <w:p>
      <w:pPr>
        <w:pStyle w:val="858"/>
        <w:jc w:val="center"/>
        <w:spacing w:beforeAutospacing="0" w:afterAutospacing="0" w:line="0" w:lineRule="atLeast"/>
      </w:pPr>
      <w:r>
        <w:rPr>
          <w:rFonts w:hint="eastAsia"/>
          <w:bCs/>
        </w:rPr>
        <w:t xml:space="preserve">                                              </w:t>
      </w:r>
      <w:r/>
    </w:p>
    <w:p>
      <w:pPr>
        <w:ind w:firstLine="241"/>
        <w:spacing w:line="360" w:lineRule="auto"/>
        <w:rPr>
          <w:rFonts w:ascii="宋体" w:hAnsi="宋体" w:cs="宋体"/>
          <w:b/>
          <w:color w:val="ff0000"/>
          <w:sz w:val="24"/>
        </w:rPr>
      </w:pPr>
      <w:r>
        <w:rPr>
          <w:rFonts w:hint="eastAsia" w:ascii="宋体" w:hAnsi="宋体" w:cs="宋体"/>
          <w:b/>
          <w:color w:val="ff0000"/>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1、本表（报价一览表）须与苏采云系统中的</w:t>
      </w:r>
      <w:bookmarkStart w:id="603" w:name="OLE_LINK81"/>
      <w:r/>
      <w:bookmarkStart w:id="604" w:name="OLE_LINK82"/>
      <w:r>
        <w:rPr>
          <w:rFonts w:hint="eastAsia" w:ascii="宋体" w:hAnsi="宋体" w:cs="宋体"/>
          <w:sz w:val="24"/>
        </w:rPr>
        <w:t xml:space="preserve">《磋商报价表》</w:t>
      </w:r>
      <w:bookmarkEnd w:id="603"/>
      <w:r/>
      <w:bookmarkEnd w:id="604"/>
      <w:r>
        <w:rPr>
          <w:rFonts w:hint="eastAsia" w:ascii="宋体" w:hAnsi="宋体" w:cs="宋体"/>
          <w:sz w:val="24"/>
        </w:rPr>
        <w:t xml:space="preserve">一致，如不一致，以系统中的《磋商报价表》的金额为准。</w:t>
      </w:r>
      <w:r/>
    </w:p>
    <w:p>
      <w:pPr>
        <w:ind w:firstLine="480"/>
        <w:spacing w:line="360" w:lineRule="auto"/>
        <w:rPr>
          <w:rFonts w:ascii="宋体" w:hAnsi="宋体" w:cs="宋体"/>
          <w:sz w:val="24"/>
        </w:rPr>
      </w:pPr>
      <w:r>
        <w:rPr>
          <w:rFonts w:hint="eastAsia" w:ascii="宋体" w:hAnsi="宋体" w:cs="宋体"/>
          <w:sz w:val="24"/>
        </w:rPr>
        <w:t xml:space="preserve">2、供应商的二轮报价在</w:t>
      </w:r>
      <w:r>
        <w:rPr>
          <w:rFonts w:hint="eastAsia" w:ascii="宋体" w:hAnsi="宋体" w:cs="宋体"/>
          <w:color w:val="000000"/>
          <w:sz w:val="24"/>
        </w:rPr>
        <w:t xml:space="preserve">磋商结束后</w:t>
      </w:r>
      <w:r>
        <w:rPr>
          <w:rFonts w:hint="eastAsia" w:ascii="宋体" w:hAnsi="宋体" w:cs="宋体"/>
          <w:sz w:val="24"/>
        </w:rPr>
        <w:t xml:space="preserve">根据磋商小组要求或代理机构的通知后在系统中填报。</w:t>
      </w:r>
      <w:r/>
    </w:p>
    <w:p>
      <w:pPr>
        <w:ind w:firstLine="480"/>
        <w:spacing w:line="360" w:lineRule="auto"/>
        <w:rPr>
          <w:rFonts w:ascii="宋体" w:hAnsi="宋体" w:cs="宋体"/>
          <w:sz w:val="24"/>
        </w:rPr>
      </w:pPr>
      <w:r>
        <w:rPr>
          <w:rFonts w:hint="eastAsia" w:ascii="宋体" w:hAnsi="宋体" w:cs="宋体"/>
          <w:sz w:val="24"/>
        </w:rPr>
        <w:t xml:space="preserve">3、供应商须在规定时间内</w:t>
      </w:r>
      <w:r>
        <w:rPr>
          <w:rFonts w:hint="eastAsia" w:ascii="宋体" w:hAnsi="宋体" w:cs="宋体"/>
          <w:color w:val="000000"/>
          <w:sz w:val="24"/>
        </w:rPr>
        <w:t xml:space="preserve">提交最终报价</w:t>
      </w:r>
      <w:r>
        <w:rPr>
          <w:rFonts w:hint="eastAsia" w:ascii="宋体" w:hAnsi="宋体" w:cs="宋体"/>
          <w:sz w:val="24"/>
        </w:rPr>
        <w:t xml:space="preserve">。</w:t>
      </w:r>
      <w:r/>
    </w:p>
    <w:p>
      <w:pPr>
        <w:pStyle w:val="858"/>
        <w:ind w:firstLine="480"/>
        <w:jc w:val="both"/>
        <w:spacing w:beforeAutospacing="0" w:afterAutospacing="0" w:line="360" w:lineRule="auto"/>
      </w:pPr>
      <w:r>
        <w:rPr>
          <w:rFonts w:hint="eastAsia"/>
        </w:rPr>
        <w:t xml:space="preserve">4、已标价工程量清单中的单价根据供应商的二轮报价作同比例浮动。</w:t>
      </w:r>
      <w:r/>
    </w:p>
    <w:p>
      <w:pPr>
        <w:jc w:val="center"/>
        <w:spacing w:line="360" w:lineRule="auto"/>
        <w:widowControl/>
        <w:rPr>
          <w:rFonts w:cs="黑体"/>
          <w:b/>
          <w:color w:val="000000"/>
          <w:sz w:val="32"/>
          <w:szCs w:val="32"/>
        </w:rPr>
      </w:pPr>
      <w:r>
        <w:rPr>
          <w:rFonts w:cs="黑体"/>
          <w:b/>
          <w:color w:val="000000"/>
          <w:sz w:val="32"/>
          <w:szCs w:val="32"/>
        </w:rPr>
      </w:r>
      <w:r/>
    </w:p>
    <w:p>
      <w:pPr>
        <w:jc w:val="center"/>
        <w:spacing w:line="360" w:lineRule="auto"/>
        <w:widowControl/>
        <w:rPr>
          <w:rFonts w:hint="eastAsia" w:ascii="宋体" w:hAnsi="宋体" w:eastAsia="宋体" w:cs="宋体"/>
          <w:b/>
          <w:color w:val="000000"/>
          <w:sz w:val="32"/>
          <w:szCs w:val="32"/>
          <w:lang w:val="en-US" w:eastAsia="zh-CN"/>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color w:val="000000"/>
          <w:sz w:val="32"/>
          <w:szCs w:val="32"/>
          <w:lang w:val="en-US" w:eastAsia="zh-CN"/>
        </w:rPr>
        <w:t xml:space="preserve"> </w:t>
      </w:r>
      <w:r/>
    </w:p>
    <w:p>
      <w:pPr>
        <w:pStyle w:val="858"/>
        <w:jc w:val="center"/>
        <w:spacing w:beforeAutospacing="0" w:afterAutospacing="0" w:line="480" w:lineRule="auto"/>
        <w:rPr>
          <w:rFonts w:hint="default" w:ascii="宋体" w:hAnsi="宋体" w:eastAsia="宋体" w:cs="宋体"/>
          <w:b w:val="0"/>
          <w:bCs/>
          <w:i/>
          <w:iCs/>
          <w:color w:val="auto"/>
          <w:highlight w:val="none"/>
          <w:u w:val="single"/>
          <w:lang w:val="en-US" w:eastAsia="zh-CN"/>
        </w:rPr>
        <w:outlineLvl w:val="1"/>
      </w:pPr>
      <w:r>
        <w:rPr>
          <w:rFonts w:hint="eastAsia" w:cs="宋体"/>
          <w:b w:val="0"/>
          <w:bCs/>
          <w:i/>
          <w:iCs/>
          <w:color w:val="auto"/>
          <w:sz w:val="32"/>
          <w:szCs w:val="32"/>
          <w:highlight w:val="none"/>
          <w:u w:val="single"/>
          <w:lang w:val="en-US" w:eastAsia="zh-CN"/>
        </w:rPr>
        <w:t xml:space="preserve">十二、</w:t>
      </w:r>
      <w:r>
        <w:rPr>
          <w:rFonts w:hint="eastAsia" w:ascii="宋体" w:hAnsi="宋体" w:eastAsia="宋体" w:cs="宋体"/>
          <w:b w:val="0"/>
          <w:bCs/>
          <w:i/>
          <w:iCs/>
          <w:color w:val="auto"/>
          <w:sz w:val="32"/>
          <w:szCs w:val="32"/>
          <w:highlight w:val="none"/>
          <w:u w:val="single"/>
          <w:lang w:val="en-US" w:eastAsia="zh-CN"/>
        </w:rPr>
        <w:t xml:space="preserve">已标价工程量清单</w:t>
      </w:r>
      <w:r/>
    </w:p>
    <w:p>
      <w:pPr>
        <w:pStyle w:val="858"/>
        <w:jc w:val="center"/>
        <w:spacing w:beforeAutospacing="0" w:afterAutospacing="0" w:line="480" w:lineRule="auto"/>
        <w:rPr>
          <w:rFonts w:hint="eastAsia" w:ascii="宋体" w:hAnsi="宋体" w:eastAsia="宋体" w:cs="宋体"/>
          <w:highlight w:val="none"/>
        </w:rPr>
      </w:pPr>
      <w:r>
        <w:rPr>
          <w:rFonts w:hint="eastAsia"/>
          <w:highlight w:val="none"/>
        </w:rPr>
        <w:t xml:space="preserve">说明：</w:t>
      </w:r>
      <w:r>
        <w:rPr>
          <w:rFonts w:hint="eastAsia" w:ascii="宋体" w:hAnsi="宋体" w:cs="宋体"/>
          <w:b w:val="0"/>
          <w:bCs/>
          <w:color w:val="000000"/>
          <w:sz w:val="22"/>
          <w:szCs w:val="22"/>
          <w:highlight w:val="none"/>
          <w:lang w:val="en-US" w:eastAsia="zh-CN"/>
        </w:rPr>
        <w:t xml:space="preserve">工程量清单报价</w:t>
      </w:r>
      <w:r>
        <w:rPr>
          <w:rFonts w:hint="eastAsia"/>
          <w:highlight w:val="none"/>
        </w:rPr>
        <w:t xml:space="preserve">按</w:t>
      </w:r>
      <w:r>
        <w:rPr>
          <w:rFonts w:hint="eastAsia"/>
          <w:highlight w:val="none"/>
          <w:lang w:val="en-US" w:eastAsia="zh-CN"/>
        </w:rPr>
        <w:t xml:space="preserve">附件</w:t>
      </w:r>
      <w:r>
        <w:rPr>
          <w:rFonts w:hint="eastAsia"/>
          <w:highlight w:val="none"/>
        </w:rPr>
        <w:t xml:space="preserve">“工程量清单”中的相关清单表格式填写。</w:t>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both"/>
        <w:spacing w:beforeAutospacing="0" w:afterAutospacing="0" w:line="480" w:lineRule="auto"/>
        <w:rPr>
          <w:b w:val="0"/>
          <w:bCs/>
          <w:i w:val="0"/>
          <w:iCs/>
          <w:highlight w:val="none"/>
          <w:u w:val="single"/>
        </w:rPr>
      </w:pPr>
      <w:r>
        <w:rPr>
          <w:rFonts w:hint="eastAsia" w:ascii="宋体" w:hAnsi="宋体" w:eastAsia="宋体" w:cs="宋体"/>
          <w:highlight w:val="none"/>
        </w:rPr>
        <w:t xml:space="preserve"> </w:t>
      </w:r>
      <w:r>
        <w:rPr>
          <w:rFonts w:hint="eastAsia"/>
          <w:b w:val="0"/>
          <w:bCs/>
          <w:i w:val="0"/>
          <w:iCs/>
          <w:highlight w:val="none"/>
          <w:u w:val="none"/>
        </w:rPr>
        <w:t xml:space="preserve">响应文件中的已标价工程量清单的项目编码、项目名称、项目特征、计量单位、工程量须与磋商文件提供的工程量清单一致，否则作无效响应文件处理。</w:t>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bookmarkStart w:id="605" w:name="_Hlt26955054"/>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iCs/>
          <w:color w:val="000000"/>
          <w:sz w:val="32"/>
          <w:u w:val="single"/>
          <w:lang w:val="en-US" w:eastAsia="zh-CN"/>
        </w:rPr>
        <w:t xml:space="preserve">十三、采购需求响应</w:t>
      </w:r>
      <w:r>
        <w:rPr>
          <w:rFonts w:ascii="宋体" w:hAnsi="宋体" w:eastAsia="宋体" w:cs="宋体"/>
          <w:b w:val="0"/>
          <w:bCs/>
          <w:i/>
          <w:iCs/>
          <w:color w:val="000000"/>
          <w:sz w:val="32"/>
          <w:u w:val="single"/>
        </w:rPr>
        <w:t xml:space="preserve">承诺书</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eastAsia="zh-CN"/>
        </w:rPr>
        <w:t xml:space="preserve">射阳县城市管理局2026年照明设施设备更新项目</w:t>
      </w:r>
      <w:r>
        <w:rPr>
          <w:rFonts w:ascii="宋体" w:hAnsi="宋体" w:eastAsia="宋体" w:cs="宋体"/>
          <w:color w:val="000000"/>
          <w:sz w:val="24"/>
        </w:rPr>
        <w:t xml:space="preserve">竞争性磋商文件第四章采购需求内容，我公司完全响应。</w:t>
      </w:r>
      <w:r/>
    </w:p>
    <w:p>
      <w:pPr>
        <w:ind w:left="0" w:right="0" w:firstLine="0"/>
        <w:keepLines w:val="0"/>
        <w:keepNext w:val="0"/>
        <w:pageBreakBefore w:val="0"/>
        <w:spacing w:before="0" w:after="0" w:line="72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rPr>
          <w:rFonts w:hint="eastAsia" w:ascii="宋体" w:hAnsi="宋体" w:cs="宋体"/>
          <w:color w:val="000000"/>
          <w:sz w:val="24"/>
          <w:lang w:eastAsia="zh-CN"/>
        </w:rPr>
        <w:t xml:space="preserve">。</w:t>
      </w:r>
      <w:r/>
    </w:p>
    <w:p>
      <w:pPr>
        <w:ind w:left="0" w:right="0" w:firstLine="0"/>
        <w:jc w:val="center"/>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w:t>
      </w:r>
      <w:r>
        <w:rPr>
          <w:rFonts w:hint="eastAsia" w:hAnsi="宋体"/>
          <w:sz w:val="24"/>
        </w:rPr>
        <w:t xml:space="preserve">加盖CA电子公章</w:t>
      </w:r>
      <w:r>
        <w:rPr>
          <w:rFonts w:ascii="宋体" w:hAnsi="宋体" w:eastAsia="宋体" w:cs="宋体"/>
          <w:color w:val="000000"/>
          <w:sz w:val="24"/>
        </w:rPr>
        <w:t xml:space="preserve">）：</w:t>
      </w:r>
      <w:r/>
    </w:p>
    <w:p>
      <w:pPr>
        <w:ind w:left="0" w:right="0" w:firstLine="0"/>
        <w:jc w:val="center"/>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left="0" w:right="0" w:firstLine="0"/>
        <w:jc w:val="center"/>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   月   日</w:t>
      </w:r>
      <w:r/>
    </w:p>
    <w:p>
      <w:pPr>
        <w:pStyle w:val="858"/>
        <w:numPr>
          <w:ilvl w:val="0"/>
          <w:numId w:val="0"/>
        </w:numPr>
        <w:jc w:val="center"/>
        <w:spacing w:beforeAutospacing="0" w:afterAutospacing="0"/>
        <w:rPr>
          <w:rFonts w:hint="eastAsia" w:ascii="宋体" w:hAnsi="宋体" w:eastAsia="宋体" w:cs="宋体"/>
          <w:b w:val="0"/>
          <w:bCs w:val="0"/>
          <w:color w:val="000000"/>
          <w:sz w:val="32"/>
          <w:szCs w:val="32"/>
          <w:lang w:val="en-US" w:eastAsia="zh-CN" w:bidi="ar-SA"/>
        </w:rPr>
        <w:sectPr>
          <w:footnotePr/>
          <w:endnotePr/>
          <w:type w:val="nextPage"/>
          <w:pgSz w:w="11906" w:h="16838" w:orient="portrait"/>
          <w:pgMar w:top="1440" w:right="1797" w:bottom="1440" w:left="1797" w:header="851" w:footer="992" w:gutter="0"/>
          <w:cols w:num="1" w:sep="0" w:space="1701" w:equalWidth="1"/>
          <w:docGrid w:linePitch="360"/>
        </w:sectPr>
        <w:outlineLvl w:val="1"/>
      </w:pPr>
      <w:r>
        <w:rPr>
          <w:rFonts w:hint="eastAsia" w:ascii="宋体" w:hAnsi="宋体" w:eastAsia="宋体" w:cs="宋体"/>
          <w:b w:val="0"/>
          <w:bCs w:val="0"/>
          <w:color w:val="000000"/>
          <w:sz w:val="32"/>
          <w:szCs w:val="32"/>
          <w:lang w:val="en-US" w:eastAsia="zh-CN" w:bidi="ar-SA"/>
        </w:rPr>
      </w:r>
      <w:r/>
    </w:p>
    <w:p>
      <w:pPr>
        <w:pStyle w:val="858"/>
        <w:numPr>
          <w:ilvl w:val="0"/>
          <w:numId w:val="0"/>
        </w:numPr>
        <w:jc w:val="center"/>
        <w:spacing w:beforeAutospacing="0" w:afterAutospacing="0"/>
        <w:rPr>
          <w:rFonts w:hint="eastAsia" w:ascii="宋体" w:hAnsi="宋体" w:eastAsia="宋体" w:cs="宋体"/>
          <w:b/>
          <w:bCs/>
          <w:color w:val="000000"/>
          <w:sz w:val="32"/>
          <w:szCs w:val="32"/>
          <w:highlight w:val="none"/>
        </w:rPr>
        <w:outlineLvl w:val="1"/>
      </w:pPr>
      <w:r>
        <w:rPr>
          <w:rFonts w:hint="eastAsia" w:ascii="宋体" w:hAnsi="宋体" w:eastAsia="宋体" w:cs="宋体"/>
          <w:b w:val="0"/>
          <w:bCs w:val="0"/>
          <w:color w:val="000000"/>
          <w:sz w:val="32"/>
          <w:szCs w:val="32"/>
          <w:lang w:val="en-US" w:eastAsia="zh-CN" w:bidi="ar-SA"/>
        </w:rPr>
        <w:t xml:space="preserve">十</w:t>
      </w:r>
      <w:r>
        <w:rPr>
          <w:rFonts w:hint="eastAsia" w:cs="宋体"/>
          <w:b w:val="0"/>
          <w:bCs w:val="0"/>
          <w:color w:val="000000"/>
          <w:sz w:val="32"/>
          <w:szCs w:val="32"/>
          <w:lang w:val="en-US" w:eastAsia="zh-CN" w:bidi="ar-SA"/>
        </w:rPr>
        <w:t xml:space="preserve">四</w:t>
      </w:r>
      <w:r>
        <w:rPr>
          <w:rFonts w:hint="eastAsia" w:ascii="宋体" w:hAnsi="宋体" w:eastAsia="宋体" w:cs="宋体"/>
          <w:b w:val="0"/>
          <w:bCs w:val="0"/>
          <w:color w:val="000000"/>
          <w:sz w:val="32"/>
          <w:szCs w:val="32"/>
          <w:lang w:val="en-US" w:eastAsia="zh-CN" w:bidi="ar-SA"/>
        </w:rPr>
        <w:t xml:space="preserve">、</w:t>
      </w:r>
      <w:r>
        <w:rPr>
          <w:rFonts w:hint="eastAsia" w:ascii="宋体" w:hAnsi="宋体" w:eastAsia="宋体" w:cs="宋体"/>
          <w:b w:val="0"/>
          <w:bCs w:val="0"/>
          <w:color w:val="000000"/>
          <w:sz w:val="32"/>
          <w:szCs w:val="32"/>
          <w:highlight w:val="none"/>
        </w:rPr>
        <w:t xml:space="preserve">商务要求响应及偏离表</w:t>
      </w:r>
      <w:r/>
    </w:p>
    <w:p>
      <w:pPr>
        <w:pStyle w:val="858"/>
        <w:numPr>
          <w:ilvl w:val="0"/>
          <w:numId w:val="0"/>
        </w:numPr>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83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highlight w:val="none"/>
              </w:rPr>
            </w:pPr>
            <w:r/>
            <w:bookmarkStart w:id="606" w:name="_Hlt26671343"/>
            <w:r/>
            <w:bookmarkStart w:id="607" w:name="_Hlt26955064"/>
            <w:r/>
            <w:bookmarkStart w:id="608" w:name="_Hlt26671372"/>
            <w:r/>
            <w:bookmarkStart w:id="609" w:name="_Hlt24879081"/>
            <w:r/>
            <w:bookmarkStart w:id="610" w:name="_Hlt26782999"/>
            <w:r/>
            <w:bookmarkStart w:id="611" w:name="_Hlt26580838"/>
            <w:r/>
            <w:bookmarkStart w:id="612" w:name="_Hlt26609391"/>
            <w:r/>
            <w:bookmarkStart w:id="613" w:name="_Hlt26955056"/>
            <w:r>
              <w:rPr>
                <w:rFonts w:hint="eastAsia" w:ascii="宋体" w:hAnsi="宋体" w:eastAsia="宋体" w:cs="宋体"/>
                <w:color w:val="000000"/>
                <w:highlight w:val="none"/>
              </w:rPr>
              <w:t xml:space="preserve">序号</w:t>
            </w:r>
            <w:bookmarkEnd w:id="606"/>
            <w:r/>
            <w:bookmarkEnd w:id="607"/>
            <w:r/>
            <w:bookmarkEnd w:id="608"/>
            <w:r/>
            <w:bookmarkEnd w:id="609"/>
            <w:r/>
            <w:bookmarkEnd w:id="610"/>
            <w:r/>
            <w:bookmarkEnd w:id="611"/>
            <w:r/>
            <w:bookmarkEnd w:id="612"/>
            <w:r/>
            <w:bookmarkEnd w:id="61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highlight w:val="none"/>
              </w:rPr>
            </w:pPr>
            <w:r>
              <w:rPr>
                <w:rFonts w:hint="eastAsia" w:ascii="宋体" w:hAnsi="宋体" w:eastAsia="宋体" w:cs="宋体"/>
                <w:color w:val="000000"/>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highlight w:val="none"/>
              </w:rPr>
            </w:pP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highlight w:val="none"/>
              </w:rPr>
            </w:pPr>
            <w:r>
              <w:rPr>
                <w:rFonts w:hint="eastAsia" w:ascii="宋体" w:hAnsi="宋体" w:cs="宋体"/>
                <w:color w:val="auto"/>
                <w:lang w:val="en-US" w:eastAsia="zh-CN"/>
              </w:rPr>
              <w:t xml:space="preserve">投标报价</w:t>
            </w:r>
            <w:r>
              <w:rPr>
                <w:rFonts w:hint="eastAsia" w:ascii="宋体" w:hAnsi="宋体"/>
              </w:rPr>
              <w:t xml:space="preserve">（不得超过最高限价或有</w:t>
            </w:r>
            <w:r>
              <w:rPr>
                <w:rFonts w:hint="eastAsia" w:ascii="宋体" w:hAnsi="宋体"/>
                <w:lang w:val="en-US" w:eastAsia="zh-CN"/>
              </w:rPr>
              <w:t xml:space="preserve">供应商</w:t>
            </w:r>
            <w:r>
              <w:rPr>
                <w:rFonts w:hint="eastAsia" w:ascii="宋体" w:hAnsi="宋体"/>
              </w:rPr>
              <w:t xml:space="preserve">须知中26.</w:t>
            </w:r>
            <w:r>
              <w:rPr>
                <w:rFonts w:hint="eastAsia" w:ascii="宋体" w:hAnsi="宋体"/>
                <w:lang w:val="en-US" w:eastAsia="zh-CN"/>
              </w:rPr>
              <w:t xml:space="preserve">3</w:t>
            </w:r>
            <w:r>
              <w:rPr>
                <w:rFonts w:hint="eastAsia" w:ascii="宋体" w:hAnsi="宋体"/>
              </w:rPr>
              <w:t xml:space="preserve">.10情形的）</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hint="eastAsia" w:eastAsia="宋体"/>
                <w:highlight w:val="none"/>
                <w:lang w:val="en-US" w:eastAsia="zh-CN"/>
              </w:rPr>
            </w:pP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ind w:left="0" w:right="0"/>
              <w:jc w:val="center"/>
              <w:keepLines w:val="0"/>
              <w:keepNext w:val="0"/>
              <w:spacing w:before="0" w:beforeAutospacing="0" w:after="0" w:afterAutospacing="0"/>
              <w:rPr>
                <w:highlight w:val="none"/>
              </w:rPr>
              <w:suppressLineNumbers w:val="0"/>
            </w:pPr>
            <w:r>
              <w:rPr>
                <w:rFonts w:hint="eastAsia"/>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hint="eastAsia" w:eastAsia="宋体"/>
                <w:highlight w:val="none"/>
                <w:lang w:val="en-US" w:eastAsia="zh-CN"/>
              </w:rPr>
            </w:pPr>
            <w:r>
              <w:rPr>
                <w:rFonts w:hint="eastAsia"/>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ind w:left="0" w:right="0"/>
              <w:jc w:val="center"/>
              <w:keepLines w:val="0"/>
              <w:keepNext w:val="0"/>
              <w:spacing w:before="0" w:beforeAutospacing="0" w:after="0" w:afterAutospacing="0"/>
              <w:rPr>
                <w:highlight w:val="none"/>
              </w:rPr>
              <w:suppressLineNumbers w:val="0"/>
            </w:pPr>
            <w:r>
              <w:rPr>
                <w:rFonts w:hint="eastAsia" w:ascii="宋体" w:hAnsi="宋体" w:cs="宋体"/>
                <w:color w:val="auto"/>
                <w:lang w:val="en-US" w:eastAsia="zh-CN"/>
              </w:rPr>
              <w:t xml:space="preserve">磋商响应函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hint="eastAsia" w:eastAsia="宋体"/>
                <w:highlight w:val="none"/>
                <w:lang w:val="en-US" w:eastAsia="zh-CN"/>
              </w:rPr>
            </w:pP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ind w:left="0" w:right="0"/>
              <w:jc w:val="center"/>
              <w:keepLines w:val="0"/>
              <w:keepNext w:val="0"/>
              <w:spacing w:before="0" w:beforeAutospacing="0" w:after="0" w:afterAutospacing="0"/>
              <w:rPr>
                <w:highlight w:val="none"/>
              </w:rPr>
              <w:suppressLineNumbers w:val="0"/>
            </w:pPr>
            <w:r>
              <w:rPr>
                <w:rFonts w:hint="eastAsia" w:ascii="宋体" w:hAnsi="宋体" w:cs="宋体"/>
                <w:color w:val="auto"/>
                <w:lang w:val="en-US" w:eastAsia="zh-CN"/>
              </w:rPr>
              <w:t xml:space="preserve">法人授权书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hint="eastAsia" w:eastAsia="宋体"/>
                <w:highlight w:val="none"/>
                <w:lang w:val="en-US" w:eastAsia="zh-CN"/>
              </w:rPr>
            </w:pP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highlight w:val="none"/>
              </w:rPr>
            </w:pPr>
            <w:r>
              <w:rPr>
                <w:rFonts w:hint="eastAsia"/>
                <w:highlight w:val="none"/>
              </w:rPr>
              <w:t xml:space="preserve">已标价工程量清单</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hint="eastAsia" w:eastAsia="宋体"/>
                <w:highlight w:val="none"/>
                <w:lang w:val="en-US" w:eastAsia="zh-CN"/>
              </w:rPr>
            </w:pP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highlight w:val="none"/>
              </w:rPr>
            </w:pPr>
            <w:r>
              <w:rPr>
                <w:rFonts w:hint="eastAsia"/>
                <w:highlight w:val="none"/>
                <w:lang w:val="en-US" w:eastAsia="zh-CN"/>
              </w:rPr>
              <w:t xml:space="preserve">采购需求中要求提供的检测报告原件彩色扫描件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hint="default" w:eastAsia="宋体"/>
                <w:highlight w:val="none"/>
                <w:lang w:val="en-US" w:eastAsia="zh-CN"/>
              </w:rPr>
            </w:pPr>
            <w:r>
              <w:rPr>
                <w:rFonts w:hint="eastAsia"/>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hint="default" w:eastAsia="宋体"/>
                <w:highlight w:val="none"/>
                <w:lang w:val="en-US" w:eastAsia="zh-CN"/>
              </w:rPr>
            </w:pPr>
            <w:r>
              <w:rPr>
                <w:rFonts w:hint="eastAsia"/>
                <w:highlight w:val="none"/>
                <w:lang w:val="en-US" w:eastAsia="zh-CN"/>
              </w:rPr>
              <w:t xml:space="preserve">采购需求响应承诺书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highlight w:val="none"/>
              </w:rPr>
            </w:pPr>
            <w:r>
              <w:rPr>
                <w:highlight w:val="none"/>
              </w:rPr>
              <w:t xml:space="preserve"> </w:t>
            </w:r>
            <w:r/>
          </w:p>
        </w:tc>
      </w:tr>
    </w:tbl>
    <w:p>
      <w:pPr>
        <w:pStyle w:val="85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8"/>
        <w:jc w:val="both"/>
        <w:spacing w:beforeAutospacing="0" w:afterAutospacing="0" w:line="480" w:lineRule="auto"/>
        <w:rPr>
          <w:highlight w:val="none"/>
        </w:rPr>
      </w:pPr>
      <w:r>
        <w:rPr>
          <w:highlight w:val="none"/>
        </w:rPr>
        <w:t xml:space="preserve"> </w:t>
      </w:r>
      <w:r/>
    </w:p>
    <w:p>
      <w:pPr>
        <w:pStyle w:val="858"/>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8"/>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58"/>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58"/>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58"/>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58"/>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58"/>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58"/>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rPr>
          <w:rFonts w:hint="eastAsia" w:ascii="宋体" w:hAnsi="宋体" w:eastAsia="宋体" w:cs="宋体"/>
          <w:highlight w:val="none"/>
        </w:rPr>
      </w:pPr>
      <w:r/>
      <w:bookmarkStart w:id="614" w:name="_Hlt26609389"/>
      <w:r/>
      <w:bookmarkStart w:id="615" w:name="_Hlt26671374"/>
      <w:r/>
      <w:bookmarkStart w:id="616" w:name="_格式2__法定代表人授权书"/>
      <w:r/>
      <w:bookmarkStart w:id="617" w:name="_Toc462564146"/>
      <w:r/>
      <w:bookmarkStart w:id="618" w:name="_Hlt26955066"/>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8"/>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highlight w:val="none"/>
        </w:rPr>
        <w:t xml:space="preserve"> </w:t>
      </w:r>
      <w:r/>
    </w:p>
    <w:p>
      <w:pPr>
        <w:pStyle w:val="858"/>
        <w:jc w:val="center"/>
        <w:spacing w:beforeAutospacing="0" w:afterAutospacing="0"/>
        <w:rPr>
          <w:rFonts w:hint="eastAsia" w:ascii="宋体" w:hAnsi="宋体" w:eastAsia="宋体" w:cs="宋体"/>
          <w:b/>
          <w:color w:val="000000"/>
          <w:sz w:val="32"/>
          <w:szCs w:val="32"/>
          <w:highlight w:val="none"/>
        </w:rPr>
        <w:outlineLvl w:val="1"/>
      </w:pPr>
      <w:r>
        <w:rPr>
          <w:rFonts w:hint="eastAsia" w:ascii="宋体" w:hAnsi="宋体" w:eastAsia="宋体" w:cs="宋体"/>
          <w:b w:val="0"/>
          <w:bCs/>
          <w:color w:val="000000"/>
          <w:sz w:val="32"/>
          <w:szCs w:val="32"/>
          <w:highlight w:val="none"/>
        </w:rPr>
        <w:t xml:space="preserve">十</w:t>
      </w:r>
      <w:r>
        <w:rPr>
          <w:rFonts w:hint="eastAsia" w:cs="宋体"/>
          <w:b w:val="0"/>
          <w:bCs/>
          <w:color w:val="000000"/>
          <w:sz w:val="32"/>
          <w:szCs w:val="32"/>
          <w:highlight w:val="none"/>
          <w:lang w:val="en-US" w:eastAsia="zh-CN"/>
        </w:rPr>
        <w:t xml:space="preserve">五</w:t>
      </w:r>
      <w:r>
        <w:rPr>
          <w:rFonts w:hint="eastAsia" w:ascii="宋体" w:hAnsi="宋体" w:eastAsia="宋体" w:cs="宋体"/>
          <w:b w:val="0"/>
          <w:bCs/>
          <w:color w:val="000000"/>
          <w:sz w:val="32"/>
          <w:szCs w:val="32"/>
          <w:highlight w:val="none"/>
        </w:rPr>
        <w:t xml:space="preserve">、其他材料</w:t>
      </w:r>
      <w:r/>
    </w:p>
    <w:p>
      <w:pPr>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left="0" w:firstLine="0"/>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b/>
          <w:color w:val="000000"/>
          <w:sz w:val="32"/>
          <w:szCs w:val="32"/>
        </w:rPr>
        <w:t xml:space="preserve">磋商文件中评标办法要求提供的证明材料和</w:t>
      </w:r>
      <w:r>
        <w:rPr>
          <w:rFonts w:hint="eastAsia" w:ascii="宋体" w:hAnsi="宋体" w:eastAsia="宋体" w:cs="宋体"/>
          <w:b/>
          <w:color w:val="000000"/>
          <w:sz w:val="32"/>
          <w:szCs w:val="32"/>
          <w:lang w:val="en-US" w:eastAsia="zh-CN"/>
        </w:rPr>
        <w:t xml:space="preserve">供应商</w:t>
      </w:r>
      <w:r>
        <w:rPr>
          <w:rFonts w:hint="eastAsia" w:ascii="宋体" w:hAnsi="宋体" w:eastAsia="宋体" w:cs="宋体"/>
          <w:b/>
          <w:color w:val="000000"/>
          <w:sz w:val="32"/>
          <w:szCs w:val="32"/>
        </w:rPr>
        <w:t xml:space="preserve">认为需要提供的其他材料</w:t>
      </w:r>
      <w:r>
        <w:rPr>
          <w:rFonts w:hint="eastAsia" w:ascii="宋体" w:hAnsi="宋体" w:eastAsia="宋体" w:cs="宋体"/>
          <w:color w:val="000000"/>
          <w:sz w:val="24"/>
          <w:highlight w:val="none"/>
        </w:rPr>
        <w:t xml:space="preserve">。</w:t>
      </w:r>
      <w:r/>
    </w:p>
    <w:p>
      <w:pPr>
        <w:pStyle w:val="858"/>
        <w:jc w:val="both"/>
        <w:spacing w:beforeAutospacing="0" w:afterAutospacing="0"/>
        <w:tabs>
          <w:tab w:val="left" w:pos="2160" w:leader="none"/>
        </w:tabs>
        <w:rPr>
          <w:rFonts w:hint="eastAsia" w:ascii="宋体" w:hAnsi="宋体" w:eastAsia="宋体" w:cs="宋体"/>
          <w:highlight w:val="none"/>
        </w:rPr>
      </w:pPr>
      <w:r>
        <w:rPr>
          <w:rFonts w:hint="eastAsia" w:ascii="宋体" w:hAnsi="宋体" w:eastAsia="宋体" w:cs="宋体"/>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rPr>
          <w:rFonts w:hint="eastAsia"/>
          <w:highlight w:val="none"/>
        </w:rPr>
      </w:pPr>
      <w:r>
        <w:rPr>
          <w:rFonts w:hint="eastAsia"/>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7"/>
        <w:rPr>
          <w:rFonts w:hint="eastAsia" w:ascii="宋体" w:hAnsi="宋体" w:eastAsia="宋体" w:cs="宋体"/>
          <w:highlight w:val="none"/>
        </w:rPr>
        <w:outlineLvl w:val="9"/>
      </w:pPr>
      <w:r>
        <w:rPr>
          <w:rFonts w:hint="eastAsia" w:ascii="宋体" w:hAnsi="宋体" w:eastAsia="宋体" w:cs="宋体"/>
          <w:highlight w:val="none"/>
        </w:rPr>
      </w:r>
      <w:r/>
    </w:p>
    <w:p>
      <w:pPr>
        <w:pStyle w:val="858"/>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8"/>
        <w:jc w:val="center"/>
        <w:spacing w:beforeAutospacing="0" w:afterAutospacing="0"/>
        <w:rPr>
          <w:rFonts w:hint="eastAsia" w:ascii="宋体" w:hAnsi="宋体" w:eastAsia="宋体" w:cs="宋体"/>
          <w:b/>
          <w:color w:val="000000"/>
          <w:sz w:val="32"/>
          <w:szCs w:val="32"/>
          <w:highlight w:val="none"/>
        </w:rPr>
        <w:outlineLvl w:val="1"/>
      </w:pPr>
      <w:r>
        <w:rPr>
          <w:rFonts w:hint="eastAsia" w:ascii="宋体" w:hAnsi="宋体" w:eastAsia="宋体" w:cs="宋体"/>
          <w:b w:val="0"/>
          <w:bCs/>
          <w:color w:val="000000"/>
          <w:sz w:val="32"/>
          <w:szCs w:val="32"/>
          <w:highlight w:val="none"/>
        </w:rPr>
        <w:t xml:space="preserve">十</w:t>
      </w:r>
      <w:r>
        <w:rPr>
          <w:rFonts w:hint="eastAsia" w:cs="宋体"/>
          <w:b w:val="0"/>
          <w:bCs/>
          <w:color w:val="000000"/>
          <w:sz w:val="32"/>
          <w:szCs w:val="32"/>
          <w:highlight w:val="none"/>
          <w:lang w:val="en-US" w:eastAsia="zh-CN"/>
        </w:rPr>
        <w:t xml:space="preserve">六</w:t>
      </w:r>
      <w:r>
        <w:rPr>
          <w:rFonts w:hint="eastAsia" w:ascii="宋体" w:hAnsi="宋体" w:eastAsia="宋体" w:cs="宋体"/>
          <w:b w:val="0"/>
          <w:bCs/>
          <w:color w:val="000000"/>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2"/>
        <w:jc w:val="left"/>
        <w:keepLines w:val="0"/>
        <w:keepNext w:val="0"/>
        <w:pageBreakBefore w:val="0"/>
        <w:spacing w:line="400"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2"/>
        <w:jc w:val="left"/>
        <w:keepLines w:val="0"/>
        <w:keepNext w:val="0"/>
        <w:pageBreakBefore w:val="0"/>
        <w:spacing w:line="400"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2"/>
        <w:jc w:val="left"/>
        <w:keepLines w:val="0"/>
        <w:keepNext w:val="0"/>
        <w:pageBreakBefore w:val="0"/>
        <w:spacing w:line="400"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2"/>
        <w:jc w:val="left"/>
        <w:keepLines w:val="0"/>
        <w:keepNext w:val="0"/>
        <w:pageBreakBefore w:val="0"/>
        <w:spacing w:line="400"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2"/>
        <w:jc w:val="left"/>
        <w:keepLines w:val="0"/>
        <w:keepNext w:val="0"/>
        <w:pageBreakBefore w:val="0"/>
        <w:spacing w:line="400"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p>
    <w:p>
      <w:pPr>
        <w:ind w:firstLine="482"/>
        <w:jc w:val="left"/>
        <w:keepLines w:val="0"/>
        <w:keepNext w:val="0"/>
        <w:pageBreakBefore w:val="0"/>
        <w:spacing w:line="400"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2"/>
        <w:jc w:val="left"/>
        <w:keepLines w:val="0"/>
        <w:keepNext w:val="0"/>
        <w:pageBreakBefore w:val="0"/>
        <w:spacing w:line="400" w:lineRule="atLeast"/>
        <w:widowControl/>
        <w:rPr>
          <w:rFonts w:hint="eastAsia" w:ascii="宋体" w:hAnsi="宋体" w:eastAsia="宋体" w:cs="宋体"/>
          <w:sz w:val="24"/>
          <w:highlight w:val="none"/>
        </w:rPr>
        <w:outlineLvl w:val="2"/>
      </w:pPr>
      <w:r>
        <w:rPr>
          <w:rFonts w:hint="eastAsia" w:ascii="宋体" w:hAnsi="宋体" w:eastAsia="宋体" w:cs="宋体"/>
          <w:color w:val="000000"/>
          <w:sz w:val="24"/>
          <w:highlight w:val="none"/>
        </w:rPr>
        <w:t xml:space="preserve">（六）自觉接受政府、行业组织、社会公众、新闻舆论的监督；</w:t>
      </w:r>
      <w:r/>
    </w:p>
    <w:p>
      <w:pPr>
        <w:ind w:firstLine="482"/>
        <w:jc w:val="left"/>
        <w:keepLines w:val="0"/>
        <w:keepNext w:val="0"/>
        <w:pageBreakBefore w:val="0"/>
        <w:spacing w:line="400"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2"/>
        <w:jc w:val="left"/>
        <w:keepLines w:val="0"/>
        <w:keepNext w:val="0"/>
        <w:pageBreakBefore w:val="0"/>
        <w:spacing w:line="400" w:lineRule="atLeast"/>
        <w:widowControl/>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499" w:lineRule="atLeast"/>
        <w:widowControl/>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lang w:val="en-US" w:eastAsia="zh-CN"/>
        </w:rPr>
        <w:t xml:space="preserve"> </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594"/>
      <w:r/>
      <w:bookmarkEnd w:id="595"/>
      <w:r/>
      <w:bookmarkEnd w:id="596"/>
      <w:r/>
      <w:bookmarkEnd w:id="597"/>
      <w:r/>
      <w:bookmarkEnd w:id="598"/>
      <w:r/>
      <w:bookmarkEnd w:id="599"/>
      <w:r/>
      <w:bookmarkEnd w:id="600"/>
      <w:r/>
      <w:bookmarkEnd w:id="605"/>
      <w:r/>
      <w:bookmarkEnd w:id="614"/>
      <w:r/>
      <w:bookmarkEnd w:id="615"/>
      <w:r/>
      <w:bookmarkEnd w:id="616"/>
      <w:r/>
      <w:bookmarkEnd w:id="617"/>
      <w:r/>
      <w:bookmarkEnd w:id="618"/>
      <w:r/>
      <w:r/>
    </w:p>
    <w:p>
      <w:pPr>
        <w:pStyle w:val="858"/>
        <w:jc w:val="left"/>
        <w:spacing w:beforeAutospacing="0" w:afterAutospacing="0"/>
        <w:rPr>
          <w:rFonts w:hint="eastAsia" w:cs="宋体"/>
          <w:b/>
          <w:color w:val="000000"/>
          <w:sz w:val="32"/>
          <w:szCs w:val="32"/>
          <w:lang w:val="en-US" w:eastAsia="zh-CN"/>
        </w:rPr>
      </w:pPr>
      <w:r>
        <w:rPr>
          <w:rFonts w:hint="eastAsia" w:cs="宋体"/>
          <w:b/>
          <w:color w:val="000000"/>
          <w:sz w:val="32"/>
          <w:szCs w:val="32"/>
          <w:lang w:val="en-US" w:eastAsia="zh-CN"/>
        </w:rPr>
        <w:t xml:space="preserve">附件：</w:t>
      </w:r>
      <w:r/>
    </w:p>
    <w:p>
      <w:pPr>
        <w:pStyle w:val="858"/>
        <w:jc w:val="center"/>
        <w:spacing w:beforeAutospacing="0" w:afterAutospacing="0"/>
        <w:rPr>
          <w:rFonts w:hint="eastAsia" w:ascii="宋体" w:hAnsi="宋体" w:cs="宋体"/>
          <w:b/>
          <w:color w:val="000000"/>
          <w:sz w:val="32"/>
          <w:szCs w:val="32"/>
        </w:rPr>
      </w:pPr>
      <w:r>
        <w:rPr>
          <w:rFonts w:hint="eastAsia" w:ascii="宋体" w:hAnsi="宋体" w:cs="宋体"/>
          <w:b/>
          <w:color w:val="000000"/>
          <w:sz w:val="32"/>
          <w:szCs w:val="32"/>
        </w:rPr>
        <w:t xml:space="preserve">质疑函范本</w:t>
      </w:r>
      <w:r/>
    </w:p>
    <w:p>
      <w:pPr>
        <w:pStyle w:val="858"/>
        <w:jc w:val="both"/>
        <w:spacing w:before="290" w:beforeAutospacing="0" w:afterAutospacing="0" w:line="360" w:lineRule="auto"/>
        <w:rPr>
          <w:rFonts w:hint="eastAsia" w:ascii="宋体" w:hAnsi="宋体" w:cs="宋体"/>
        </w:rPr>
        <w:outlineLvl w:val="1"/>
      </w:pPr>
      <w:r>
        <w:rPr>
          <w:rFonts w:hint="eastAsia" w:ascii="宋体" w:hAnsi="宋体" w:cs="宋体"/>
          <w:color w:val="000000"/>
        </w:rPr>
        <w:t xml:space="preserve">一、质疑供应商基本信息</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outlineLvl w:val="1"/>
      </w:pPr>
      <w:r>
        <w:rPr>
          <w:rFonts w:hint="eastAsia" w:ascii="宋体" w:hAnsi="宋体" w:cs="宋体"/>
          <w:color w:val="000000"/>
        </w:rPr>
        <w:t xml:space="preserve">二、质疑项目基本情况</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outlineLvl w:val="1"/>
      </w:pPr>
      <w:r>
        <w:rPr>
          <w:rFonts w:hint="eastAsia" w:ascii="宋体" w:hAnsi="宋体" w:cs="宋体"/>
          <w:color w:val="000000"/>
        </w:rPr>
        <w:t xml:space="preserve">三、质疑事项具体内容</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pStyle w:val="858"/>
        <w:spacing w:beforeAutospacing="0" w:afterAutospacing="0" w:line="360" w:lineRule="auto"/>
        <w:rPr>
          <w:rFonts w:hint="eastAsia"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质疑事项2</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w:t>
      </w:r>
      <w:r/>
    </w:p>
    <w:p>
      <w:pPr>
        <w:pStyle w:val="858"/>
        <w:jc w:val="both"/>
        <w:spacing w:beforeAutospacing="0" w:afterAutospacing="0" w:line="360" w:lineRule="auto"/>
        <w:rPr>
          <w:rFonts w:hint="eastAsia" w:ascii="宋体" w:hAnsi="宋体" w:cs="宋体"/>
        </w:rPr>
        <w:outlineLvl w:val="1"/>
      </w:pPr>
      <w:r>
        <w:rPr>
          <w:rFonts w:hint="eastAsia" w:ascii="宋体" w:hAnsi="宋体" w:cs="宋体"/>
          <w:color w:val="000000"/>
        </w:rPr>
        <w:t xml:space="preserve">四、与质疑事项相关的质疑请求</w:t>
      </w:r>
      <w:r/>
    </w:p>
    <w:p>
      <w:pPr>
        <w:pStyle w:val="858"/>
        <w:jc w:val="both"/>
        <w:spacing w:beforeAutospacing="0" w:afterAutospacing="0" w:line="360" w:lineRule="auto"/>
        <w:rPr>
          <w:rFonts w:hint="eastAsia"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p>
    <w:p>
      <w:pPr>
        <w:pStyle w:val="858"/>
        <w:jc w:val="both"/>
        <w:spacing w:beforeAutospacing="0" w:afterAutospacing="0"/>
        <w:rPr>
          <w:rFonts w:hint="eastAsia" w:ascii="宋体" w:hAnsi="宋体" w:cs="宋体"/>
        </w:rPr>
      </w:pPr>
      <w:r>
        <w:rPr>
          <w:rFonts w:hint="eastAsia" w:ascii="宋体" w:hAnsi="宋体" w:cs="宋体"/>
          <w:color w:val="000000"/>
        </w:rPr>
        <w:t xml:space="preserve">签字(签章)：                 公章：               日期：    </w:t>
      </w:r>
      <w:r/>
    </w:p>
    <w:p>
      <w:pPr>
        <w:pStyle w:val="858"/>
        <w:jc w:val="both"/>
        <w:spacing w:beforeAutospacing="0" w:afterAutospacing="0" w:line="0" w:lineRule="atLeast"/>
        <w:rPr>
          <w:rFonts w:hint="eastAsia" w:ascii="宋体" w:hAnsi="宋体" w:cs="宋体"/>
        </w:rPr>
      </w:pPr>
      <w:r>
        <w:rPr>
          <w:rFonts w:hint="eastAsia" w:ascii="宋体" w:hAnsi="宋体" w:cs="宋体"/>
          <w:b/>
          <w:color w:val="000000"/>
        </w:rPr>
        <w:t xml:space="preserve">质疑函制作说明：</w:t>
      </w:r>
      <w:r/>
    </w:p>
    <w:p>
      <w:pPr>
        <w:pStyle w:val="858"/>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cs="宋体"/>
          <w:color w:val="000000"/>
        </w:rPr>
        <w:t xml:space="preserve">1.供应商提出质疑时，应提交质疑函和必要的证明材料。</w:t>
      </w:r>
      <w:r>
        <w:rPr>
          <w:rFonts w:hint="eastAsia" w:ascii="宋体" w:hAnsi="宋体"/>
          <w:sz w:val="24"/>
          <w:szCs w:val="24"/>
          <w:lang w:eastAsia="zh-CN"/>
        </w:rPr>
        <w:t xml:space="preserve">（</w:t>
      </w:r>
      <w:r>
        <w:rPr>
          <w:rFonts w:hint="eastAsia" w:ascii="宋体" w:hAnsi="宋体"/>
          <w:color w:val="ff0000"/>
          <w:sz w:val="24"/>
          <w:szCs w:val="24"/>
          <w:lang w:val="en-US" w:eastAsia="zh-CN"/>
        </w:rPr>
        <w:t xml:space="preserve">营业执照复印件、授权委托书，授权委托人社保等证明材料</w:t>
      </w:r>
      <w:r>
        <w:rPr>
          <w:rFonts w:hint="eastAsia" w:ascii="宋体" w:hAnsi="宋体"/>
          <w:color w:val="ff0000"/>
          <w:sz w:val="24"/>
          <w:szCs w:val="24"/>
          <w:lang w:eastAsia="zh-CN"/>
        </w:rPr>
        <w:t xml:space="preserve">）</w:t>
      </w:r>
      <w:r/>
    </w:p>
    <w:p>
      <w:pPr>
        <w:pStyle w:val="858"/>
        <w:ind w:firstLine="480"/>
        <w:spacing w:beforeAutospacing="0" w:afterAutospacing="0" w:line="0" w:lineRule="atLeast"/>
        <w:widowControl/>
        <w:rPr>
          <w:rFonts w:hint="eastAsia" w:ascii="宋体" w:hAnsi="宋体" w:cs="宋体"/>
        </w:rPr>
        <w:outlineLvl w:val="2"/>
      </w:pPr>
      <w:r>
        <w:rPr>
          <w:rFonts w:hint="eastAsia" w:ascii="宋体" w:hAnsi="宋体" w:cs="宋体"/>
        </w:rPr>
      </w:r>
      <w:r/>
    </w:p>
    <w:p>
      <w:pPr>
        <w:pStyle w:val="858"/>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8"/>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3.质疑供应商若对项目的某一分包进行质疑，质疑函中应列明具体分包号。</w:t>
      </w:r>
      <w:r/>
    </w:p>
    <w:p>
      <w:pPr>
        <w:pStyle w:val="858"/>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4.质疑函的质疑事项应具体、明确，并有必要的事实依据和法律依据。</w:t>
      </w:r>
      <w:r/>
    </w:p>
    <w:p>
      <w:pPr>
        <w:pStyle w:val="858"/>
        <w:ind w:firstLine="480"/>
        <w:spacing w:beforeAutospacing="0" w:afterAutospacing="0" w:line="0" w:lineRule="atLeast"/>
        <w:widowControl/>
        <w:rPr>
          <w:rFonts w:hint="eastAsia" w:ascii="宋体" w:hAnsi="宋体" w:cs="宋体"/>
          <w:color w:val="000000"/>
        </w:rPr>
      </w:pPr>
      <w:r>
        <w:rPr>
          <w:rFonts w:hint="eastAsia" w:ascii="宋体" w:hAnsi="宋体" w:cs="宋体"/>
          <w:color w:val="000000"/>
        </w:rPr>
        <w:t xml:space="preserve">5.质疑函的质疑请求应与质疑事项相关。</w:t>
      </w:r>
      <w:r/>
    </w:p>
    <w:p>
      <w:pPr>
        <w:pStyle w:val="858"/>
        <w:ind w:firstLine="480"/>
        <w:spacing w:beforeAutospacing="0" w:afterAutospacing="0" w:line="0" w:lineRule="atLeast"/>
        <w:widowControl/>
        <w:rPr>
          <w:rFonts w:hint="eastAsia"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1"/>
        <w:numPr>
          <w:ilvl w:val="0"/>
          <w:numId w:val="0"/>
        </w:numPr>
        <w:ind w:left="840"/>
        <w:rPr>
          <w:rFonts w:hint="eastAsia"/>
        </w:rPr>
      </w:pPr>
      <w:r>
        <w:rPr>
          <w:rFonts w:hint="eastAsia"/>
        </w:rPr>
      </w:r>
      <w:r/>
    </w:p>
    <w:p>
      <w:pPr>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等线">
    <w:panose1 w:val="02010600030101010101"/>
  </w:font>
  <w:font w:name="楷体_GB2312">
    <w:panose1 w:val="02010609060101010101"/>
  </w:font>
  <w:font w:name="微软雅黑">
    <w:panose1 w:val="020B0503020204020204"/>
  </w:font>
  <w:font w:name="Calibri">
    <w:panose1 w:val="020F0502020204030204"/>
  </w:font>
  <w:font w:name="华文中宋">
    <w:panose1 w:val="02010600040101010101"/>
  </w:font>
  <w:font w:name="幼圆">
    <w:panose1 w:val="02010509060101010101"/>
  </w:font>
  <w:font w:name="@宋体">
    <w:panose1 w:val="020B050302020202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left" w:pos="3615" w:leader="none"/>
        <w:tab w:val="clear" w:pos="7143" w:leader="none"/>
        <w:tab w:val="clear" w:pos="14287"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left" w:pos="3615" w:leader="none"/>
        <w:tab w:val="clear" w:pos="7143" w:leader="none"/>
        <w:tab w:val="clear" w:pos="14287" w:leader="none"/>
      </w:tabs>
      <w:pBdr>
        <w:bottom w:val="none" w:color="000000" w:sz="0" w:space="0"/>
      </w:pBd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r/>
    <w:r/>
  </w:p>
  <w:p>
    <w:pPr>
      <w:pStyle w:val="10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04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867"/>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next w:val="836"/>
    <w:link w:val="10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name w:val="Heading 1"/>
    <w:basedOn w:val="824"/>
    <w:next w:val="824"/>
    <w:link w:val="869"/>
    <w:uiPriority w:val="9"/>
    <w:qFormat/>
    <w:pPr>
      <w:keepLines/>
      <w:keepNext/>
      <w:spacing w:before="480" w:after="200"/>
      <w:outlineLvl w:val="0"/>
    </w:pPr>
    <w:rPr>
      <w:rFonts w:ascii="Arial" w:hAnsi="Arial" w:eastAsia="Arial" w:cs="Arial"/>
      <w:sz w:val="40"/>
      <w:szCs w:val="40"/>
    </w:rPr>
  </w:style>
  <w:style w:type="paragraph" w:styleId="826">
    <w:name w:val="Heading 2"/>
    <w:basedOn w:val="824"/>
    <w:next w:val="824"/>
    <w:link w:val="870"/>
    <w:uiPriority w:val="9"/>
    <w:unhideWhenUsed/>
    <w:qFormat/>
    <w:pPr>
      <w:keepLines/>
      <w:keepNext/>
      <w:spacing w:before="360" w:after="200"/>
      <w:outlineLvl w:val="1"/>
    </w:pPr>
    <w:rPr>
      <w:rFonts w:ascii="Arial" w:hAnsi="Arial" w:eastAsia="Arial" w:cs="Arial"/>
      <w:sz w:val="34"/>
    </w:rPr>
  </w:style>
  <w:style w:type="paragraph" w:styleId="827">
    <w:name w:val="Heading 3"/>
    <w:basedOn w:val="824"/>
    <w:next w:val="837"/>
    <w:link w:val="871"/>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24"/>
    <w:next w:val="824"/>
    <w:link w:val="872"/>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link w:val="873"/>
    <w:uiPriority w:val="9"/>
    <w:unhideWhenUsed/>
    <w:qFormat/>
    <w:pPr>
      <w:keepLines/>
      <w:keepNext/>
      <w:spacing w:before="320" w:after="200"/>
      <w:outlineLvl w:val="4"/>
    </w:pPr>
    <w:rPr>
      <w:rFonts w:ascii="Arial" w:hAnsi="Arial" w:eastAsia="Arial" w:cs="Arial"/>
      <w:b/>
      <w:bCs/>
      <w:sz w:val="24"/>
      <w:szCs w:val="24"/>
    </w:rPr>
  </w:style>
  <w:style w:type="paragraph" w:styleId="830">
    <w:name w:val="Heading 6"/>
    <w:basedOn w:val="824"/>
    <w:next w:val="824"/>
    <w:link w:val="874"/>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824"/>
    <w:next w:val="824"/>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link w:val="876"/>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24"/>
    <w:next w:val="824"/>
    <w:link w:val="877"/>
    <w:uiPriority w:val="9"/>
    <w:unhideWhenUsed/>
    <w:qFormat/>
    <w:pPr>
      <w:keepLines/>
      <w:keepNext/>
      <w:spacing w:before="320" w:after="200"/>
      <w:outlineLvl w:val="8"/>
    </w:pPr>
    <w:rPr>
      <w:rFonts w:ascii="Arial" w:hAnsi="Arial" w:eastAsia="Arial" w:cs="Arial"/>
      <w:i/>
      <w:iCs/>
      <w:sz w:val="21"/>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837">
    <w:name w:val="Normal Indent"/>
    <w:basedOn w:val="824"/>
    <w:uiPriority w:val="0"/>
    <w:qFormat/>
    <w:pPr>
      <w:ind w:firstLine="420"/>
    </w:pPr>
    <w:rPr>
      <w:szCs w:val="20"/>
    </w:rPr>
  </w:style>
  <w:style w:type="paragraph" w:styleId="838">
    <w:name w:val="toc 7"/>
    <w:basedOn w:val="824"/>
    <w:next w:val="824"/>
    <w:uiPriority w:val="39"/>
    <w:unhideWhenUsed/>
    <w:qFormat/>
    <w:pPr>
      <w:ind w:left="1701" w:right="0" w:firstLine="0"/>
      <w:spacing w:after="57"/>
    </w:pPr>
  </w:style>
  <w:style w:type="paragraph" w:styleId="839">
    <w:name w:val="Caption"/>
    <w:basedOn w:val="824"/>
    <w:next w:val="8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0">
    <w:name w:val="Body Text"/>
    <w:basedOn w:val="824"/>
    <w:uiPriority w:val="0"/>
    <w:qFormat/>
    <w:pPr>
      <w:spacing w:after="120"/>
    </w:pPr>
  </w:style>
  <w:style w:type="paragraph" w:styleId="841">
    <w:name w:val="Body Text Indent"/>
    <w:basedOn w:val="824"/>
    <w:next w:val="824"/>
    <w:uiPriority w:val="0"/>
    <w:qFormat/>
    <w:pPr>
      <w:ind w:firstLine="552"/>
      <w:spacing w:before="240" w:line="360" w:lineRule="auto"/>
    </w:pPr>
    <w:rPr>
      <w:rFonts w:ascii="宋体" w:hAnsi="宋体"/>
      <w:szCs w:val="20"/>
    </w:rPr>
  </w:style>
  <w:style w:type="paragraph" w:styleId="842">
    <w:name w:val="Block Text"/>
    <w:basedOn w:val="824"/>
    <w:next w:val="824"/>
    <w:uiPriority w:val="99"/>
    <w:unhideWhenUsed/>
    <w:qFormat/>
    <w:pPr>
      <w:spacing w:line="240" w:lineRule="auto"/>
    </w:pPr>
    <w:rPr>
      <w:rFonts w:ascii="Times New Roman" w:eastAsia="宋体"/>
      <w:sz w:val="21"/>
      <w:szCs w:val="22"/>
    </w:rPr>
  </w:style>
  <w:style w:type="paragraph" w:styleId="843">
    <w:name w:val="toc 5"/>
    <w:basedOn w:val="824"/>
    <w:next w:val="824"/>
    <w:uiPriority w:val="39"/>
    <w:unhideWhenUsed/>
    <w:qFormat/>
    <w:pPr>
      <w:ind w:left="1134" w:right="0" w:firstLine="0"/>
      <w:spacing w:after="57"/>
    </w:pPr>
  </w:style>
  <w:style w:type="paragraph" w:styleId="844">
    <w:name w:val="toc 3"/>
    <w:basedOn w:val="824"/>
    <w:next w:val="824"/>
    <w:uiPriority w:val="39"/>
    <w:unhideWhenUsed/>
    <w:qFormat/>
    <w:pPr>
      <w:ind w:left="567" w:right="0" w:firstLine="0"/>
      <w:spacing w:after="57"/>
    </w:pPr>
  </w:style>
  <w:style w:type="paragraph" w:styleId="845">
    <w:name w:val="toc 8"/>
    <w:basedOn w:val="824"/>
    <w:next w:val="824"/>
    <w:uiPriority w:val="39"/>
    <w:unhideWhenUsed/>
    <w:qFormat/>
    <w:pPr>
      <w:ind w:left="1984" w:right="0" w:firstLine="0"/>
      <w:spacing w:after="57"/>
    </w:pPr>
  </w:style>
  <w:style w:type="paragraph" w:styleId="846">
    <w:name w:val="endnote text"/>
    <w:basedOn w:val="824"/>
    <w:link w:val="1014"/>
    <w:uiPriority w:val="99"/>
    <w:semiHidden/>
    <w:unhideWhenUsed/>
    <w:qFormat/>
    <w:pPr>
      <w:spacing w:after="0" w:line="240" w:lineRule="auto"/>
    </w:pPr>
    <w:rPr>
      <w:sz w:val="20"/>
    </w:rPr>
  </w:style>
  <w:style w:type="paragraph" w:styleId="847">
    <w:name w:val="Footer"/>
    <w:basedOn w:val="824"/>
    <w:link w:val="887"/>
    <w:uiPriority w:val="99"/>
    <w:unhideWhenUsed/>
    <w:qFormat/>
    <w:pPr>
      <w:spacing w:after="0" w:line="240" w:lineRule="auto"/>
      <w:tabs>
        <w:tab w:val="center" w:pos="7143" w:leader="none"/>
        <w:tab w:val="right" w:pos="14287" w:leader="none"/>
      </w:tabs>
    </w:pPr>
  </w:style>
  <w:style w:type="paragraph" w:styleId="848">
    <w:name w:val="envelope return"/>
    <w:basedOn w:val="824"/>
    <w:uiPriority w:val="0"/>
    <w:qFormat/>
    <w:rPr>
      <w:rFonts w:ascii="Arial" w:hAnsi="Arial"/>
    </w:rPr>
  </w:style>
  <w:style w:type="paragraph" w:styleId="849">
    <w:name w:val="Header"/>
    <w:basedOn w:val="824"/>
    <w:link w:val="885"/>
    <w:uiPriority w:val="99"/>
    <w:unhideWhenUsed/>
    <w:qFormat/>
    <w:pPr>
      <w:spacing w:after="0" w:line="240" w:lineRule="auto"/>
      <w:tabs>
        <w:tab w:val="center" w:pos="7143" w:leader="none"/>
        <w:tab w:val="right" w:pos="14287" w:leader="none"/>
      </w:tabs>
    </w:pPr>
  </w:style>
  <w:style w:type="paragraph" w:styleId="850">
    <w:name w:val="toc 1"/>
    <w:basedOn w:val="824"/>
    <w:next w:val="824"/>
    <w:uiPriority w:val="39"/>
    <w:unhideWhenUsed/>
    <w:qFormat/>
    <w:pPr>
      <w:ind w:left="0" w:right="0" w:firstLine="0"/>
      <w:spacing w:after="57"/>
    </w:pPr>
  </w:style>
  <w:style w:type="paragraph" w:styleId="851">
    <w:name w:val="toc 4"/>
    <w:basedOn w:val="824"/>
    <w:next w:val="824"/>
    <w:uiPriority w:val="39"/>
    <w:unhideWhenUsed/>
    <w:qFormat/>
    <w:pPr>
      <w:ind w:left="850" w:right="0" w:firstLine="0"/>
      <w:spacing w:after="57"/>
    </w:pPr>
  </w:style>
  <w:style w:type="paragraph" w:styleId="852">
    <w:name w:val="Subtitle"/>
    <w:basedOn w:val="824"/>
    <w:next w:val="824"/>
    <w:link w:val="880"/>
    <w:uiPriority w:val="11"/>
    <w:qFormat/>
    <w:pPr>
      <w:spacing w:before="200" w:after="200"/>
    </w:pPr>
    <w:rPr>
      <w:sz w:val="24"/>
      <w:szCs w:val="24"/>
    </w:rPr>
  </w:style>
  <w:style w:type="paragraph" w:styleId="853">
    <w:name w:val="footnote text"/>
    <w:basedOn w:val="824"/>
    <w:link w:val="1013"/>
    <w:uiPriority w:val="99"/>
    <w:semiHidden/>
    <w:unhideWhenUsed/>
    <w:qFormat/>
    <w:pPr>
      <w:spacing w:after="40" w:line="240" w:lineRule="auto"/>
    </w:pPr>
    <w:rPr>
      <w:sz w:val="18"/>
    </w:rPr>
  </w:style>
  <w:style w:type="paragraph" w:styleId="854">
    <w:name w:val="toc 6"/>
    <w:basedOn w:val="824"/>
    <w:next w:val="824"/>
    <w:uiPriority w:val="39"/>
    <w:unhideWhenUsed/>
    <w:qFormat/>
    <w:pPr>
      <w:ind w:left="1417" w:right="0" w:firstLine="0"/>
      <w:spacing w:after="57"/>
    </w:pPr>
  </w:style>
  <w:style w:type="paragraph" w:styleId="855">
    <w:name w:val="table of figures"/>
    <w:basedOn w:val="824"/>
    <w:next w:val="824"/>
    <w:uiPriority w:val="99"/>
    <w:unhideWhenUsed/>
    <w:qFormat/>
    <w:pPr>
      <w:spacing w:after="0" w:afterAutospacing="0"/>
    </w:pPr>
  </w:style>
  <w:style w:type="paragraph" w:styleId="856">
    <w:name w:val="toc 2"/>
    <w:basedOn w:val="824"/>
    <w:next w:val="824"/>
    <w:uiPriority w:val="0"/>
    <w:qFormat/>
    <w:pPr>
      <w:ind w:left="210"/>
      <w:jc w:val="left"/>
    </w:pPr>
    <w:rPr>
      <w:smallCaps/>
      <w:sz w:val="20"/>
      <w:szCs w:val="20"/>
    </w:rPr>
  </w:style>
  <w:style w:type="paragraph" w:styleId="857">
    <w:name w:val="toc 9"/>
    <w:basedOn w:val="824"/>
    <w:next w:val="824"/>
    <w:uiPriority w:val="39"/>
    <w:unhideWhenUsed/>
    <w:qFormat/>
    <w:pPr>
      <w:ind w:left="2268" w:right="0" w:firstLine="0"/>
      <w:spacing w:after="57"/>
    </w:pPr>
  </w:style>
  <w:style w:type="paragraph" w:styleId="858">
    <w:name w:val="Normal (Web)"/>
    <w:basedOn w:val="824"/>
    <w:uiPriority w:val="0"/>
    <w:qFormat/>
    <w:pPr>
      <w:jc w:val="left"/>
      <w:widowControl/>
    </w:pPr>
    <w:rPr>
      <w:rFonts w:ascii="宋体" w:hAnsi="宋体" w:cs="宋体"/>
      <w:sz w:val="24"/>
      <w:szCs w:val="24"/>
    </w:rPr>
  </w:style>
  <w:style w:type="paragraph" w:styleId="859">
    <w:name w:val="Title"/>
    <w:basedOn w:val="824"/>
    <w:next w:val="824"/>
    <w:link w:val="879"/>
    <w:uiPriority w:val="10"/>
    <w:qFormat/>
    <w:pPr>
      <w:contextualSpacing/>
      <w:spacing w:before="300" w:after="200"/>
    </w:pPr>
    <w:rPr>
      <w:sz w:val="48"/>
      <w:szCs w:val="48"/>
    </w:rPr>
  </w:style>
  <w:style w:type="paragraph" w:styleId="860">
    <w:name w:val="Body Text First Indent"/>
    <w:basedOn w:val="824"/>
    <w:next w:val="824"/>
    <w:uiPriority w:val="0"/>
    <w:qFormat/>
    <w:pPr>
      <w:ind w:firstLine="420"/>
    </w:pPr>
    <w:rPr>
      <w:sz w:val="24"/>
    </w:rPr>
  </w:style>
  <w:style w:type="paragraph" w:styleId="861">
    <w:name w:val="Body Text First Indent 2"/>
    <w:basedOn w:val="841"/>
    <w:uiPriority w:val="0"/>
    <w:qFormat/>
    <w:pPr>
      <w:numPr>
        <w:ilvl w:val="0"/>
        <w:numId w:val="1"/>
      </w:numPr>
      <w:ind w:left="420" w:firstLine="420"/>
      <w:spacing w:before="0" w:after="120" w:line="240" w:lineRule="auto"/>
    </w:pPr>
    <w:rPr>
      <w:rFonts w:ascii="Calibri" w:hAnsi="Calibri"/>
    </w:rPr>
  </w:style>
  <w:style w:type="table" w:styleId="8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34"/>
    <w:uiPriority w:val="22"/>
    <w:qFormat/>
    <w:rPr>
      <w:b/>
    </w:rPr>
  </w:style>
  <w:style w:type="character" w:styleId="864">
    <w:name w:val="endnote reference"/>
    <w:uiPriority w:val="99"/>
    <w:semiHidden/>
    <w:unhideWhenUsed/>
    <w:qFormat/>
    <w:rPr>
      <w:vertAlign w:val="superscript"/>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footnote reference"/>
    <w:uiPriority w:val="99"/>
    <w:unhideWhenUsed/>
    <w:qFormat/>
    <w:rPr>
      <w:vertAlign w:val="superscript"/>
    </w:rPr>
  </w:style>
  <w:style w:type="paragraph" w:styleId="867" w:customStyle="1">
    <w:name w:val="正文首行缩进 21"/>
    <w:basedOn w:val="868"/>
    <w:uiPriority w:val="0"/>
    <w:qFormat/>
    <w:pPr>
      <w:numPr>
        <w:ilvl w:val="0"/>
        <w:numId w:val="1"/>
      </w:numPr>
      <w:ind w:left="420" w:firstLine="420"/>
      <w:spacing w:before="0" w:after="120" w:line="240" w:lineRule="auto"/>
    </w:pPr>
    <w:rPr>
      <w:rFonts w:ascii="Calibri" w:hAnsi="Calibri"/>
    </w:rPr>
  </w:style>
  <w:style w:type="paragraph" w:styleId="868" w:customStyle="1">
    <w:name w:val="正文文本缩进1"/>
    <w:basedOn w:val="824"/>
    <w:next w:val="824"/>
    <w:uiPriority w:val="0"/>
    <w:qFormat/>
    <w:pPr>
      <w:ind w:firstLine="645"/>
    </w:pPr>
    <w:rPr>
      <w:rFonts w:ascii="楷体_GB2312" w:eastAsia="楷体_GB2312"/>
      <w:sz w:val="32"/>
      <w:szCs w:val="20"/>
    </w:rPr>
  </w:style>
  <w:style w:type="character" w:styleId="869" w:customStyle="1">
    <w:name w:val="Heading 1 Char"/>
    <w:link w:val="825"/>
    <w:uiPriority w:val="9"/>
    <w:qFormat/>
    <w:rPr>
      <w:rFonts w:ascii="Arial" w:hAnsi="Arial" w:eastAsia="Arial" w:cs="Arial"/>
      <w:sz w:val="40"/>
      <w:szCs w:val="40"/>
    </w:rPr>
  </w:style>
  <w:style w:type="character" w:styleId="870" w:customStyle="1">
    <w:name w:val="Heading 2 Char"/>
    <w:link w:val="826"/>
    <w:uiPriority w:val="9"/>
    <w:qFormat/>
    <w:rPr>
      <w:rFonts w:ascii="Arial" w:hAnsi="Arial" w:eastAsia="Arial" w:cs="Arial"/>
      <w:sz w:val="34"/>
    </w:rPr>
  </w:style>
  <w:style w:type="character" w:styleId="871" w:customStyle="1">
    <w:name w:val="Heading 3 Char"/>
    <w:link w:val="827"/>
    <w:uiPriority w:val="9"/>
    <w:qFormat/>
    <w:rPr>
      <w:rFonts w:ascii="Arial" w:hAnsi="Arial" w:eastAsia="Arial" w:cs="Arial"/>
      <w:sz w:val="30"/>
      <w:szCs w:val="30"/>
    </w:rPr>
  </w:style>
  <w:style w:type="character" w:styleId="872" w:customStyle="1">
    <w:name w:val="Heading 4 Char"/>
    <w:link w:val="828"/>
    <w:uiPriority w:val="9"/>
    <w:qFormat/>
    <w:rPr>
      <w:rFonts w:ascii="Arial" w:hAnsi="Arial" w:eastAsia="Arial" w:cs="Arial"/>
      <w:b/>
      <w:bCs/>
      <w:sz w:val="26"/>
      <w:szCs w:val="26"/>
    </w:rPr>
  </w:style>
  <w:style w:type="character" w:styleId="873" w:customStyle="1">
    <w:name w:val="Heading 5 Char"/>
    <w:link w:val="829"/>
    <w:uiPriority w:val="9"/>
    <w:qFormat/>
    <w:rPr>
      <w:rFonts w:ascii="Arial" w:hAnsi="Arial" w:eastAsia="Arial" w:cs="Arial"/>
      <w:b/>
      <w:bCs/>
      <w:sz w:val="24"/>
      <w:szCs w:val="24"/>
    </w:rPr>
  </w:style>
  <w:style w:type="character" w:styleId="874" w:customStyle="1">
    <w:name w:val="Heading 6 Char"/>
    <w:link w:val="830"/>
    <w:uiPriority w:val="9"/>
    <w:qFormat/>
    <w:rPr>
      <w:rFonts w:ascii="Arial" w:hAnsi="Arial" w:eastAsia="Arial" w:cs="Arial"/>
      <w:b/>
      <w:bCs/>
      <w:sz w:val="22"/>
      <w:szCs w:val="22"/>
    </w:rPr>
  </w:style>
  <w:style w:type="character" w:styleId="875" w:customStyle="1">
    <w:name w:val="Heading 7 Char"/>
    <w:link w:val="831"/>
    <w:uiPriority w:val="9"/>
    <w:qFormat/>
    <w:rPr>
      <w:rFonts w:ascii="Arial" w:hAnsi="Arial" w:eastAsia="Arial" w:cs="Arial"/>
      <w:b/>
      <w:bCs/>
      <w:i/>
      <w:iCs/>
      <w:sz w:val="22"/>
      <w:szCs w:val="22"/>
    </w:rPr>
  </w:style>
  <w:style w:type="character" w:styleId="876" w:customStyle="1">
    <w:name w:val="Heading 8 Char"/>
    <w:link w:val="832"/>
    <w:uiPriority w:val="9"/>
    <w:qFormat/>
    <w:rPr>
      <w:rFonts w:ascii="Arial" w:hAnsi="Arial" w:eastAsia="Arial" w:cs="Arial"/>
      <w:i/>
      <w:iCs/>
      <w:sz w:val="22"/>
      <w:szCs w:val="22"/>
    </w:rPr>
  </w:style>
  <w:style w:type="character" w:styleId="877" w:customStyle="1">
    <w:name w:val="Heading 9 Char"/>
    <w:link w:val="833"/>
    <w:uiPriority w:val="9"/>
    <w:qFormat/>
    <w:rPr>
      <w:rFonts w:ascii="Arial" w:hAnsi="Arial" w:eastAsia="Arial" w:cs="Arial"/>
      <w:i/>
      <w:iCs/>
      <w:sz w:val="21"/>
      <w:szCs w:val="21"/>
    </w:rPr>
  </w:style>
  <w:style w:type="paragraph" w:styleId="878">
    <w:name w:val="No Spacing"/>
    <w:uiPriority w:val="1"/>
    <w:qFormat/>
    <w:pPr>
      <w:spacing w:before="0" w:after="0" w:line="240" w:lineRule="auto"/>
    </w:pPr>
    <w:rPr>
      <w:rFonts w:hint="default" w:ascii="Times New Roman" w:hAnsi="Times New Roman" w:eastAsia="宋体" w:cs="Times New Roman"/>
    </w:rPr>
  </w:style>
  <w:style w:type="character" w:styleId="879" w:customStyle="1">
    <w:name w:val="Title Char"/>
    <w:link w:val="859"/>
    <w:uiPriority w:val="10"/>
    <w:qFormat/>
    <w:rPr>
      <w:sz w:val="48"/>
      <w:szCs w:val="48"/>
    </w:rPr>
  </w:style>
  <w:style w:type="character" w:styleId="880" w:customStyle="1">
    <w:name w:val="Subtitle Char"/>
    <w:link w:val="852"/>
    <w:uiPriority w:val="11"/>
    <w:qFormat/>
    <w:rPr>
      <w:sz w:val="24"/>
      <w:szCs w:val="24"/>
    </w:rPr>
  </w:style>
  <w:style w:type="paragraph" w:styleId="881">
    <w:name w:val="Quote"/>
    <w:basedOn w:val="824"/>
    <w:next w:val="824"/>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824"/>
    <w:next w:val="824"/>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Header Char"/>
    <w:link w:val="849"/>
    <w:uiPriority w:val="99"/>
    <w:qFormat/>
  </w:style>
  <w:style w:type="character" w:styleId="886" w:customStyle="1">
    <w:name w:val="Footer Char"/>
    <w:link w:val="847"/>
    <w:uiPriority w:val="99"/>
    <w:qFormat/>
  </w:style>
  <w:style w:type="character" w:styleId="887" w:customStyle="1">
    <w:name w:val="Caption Char"/>
    <w:link w:val="847"/>
    <w:uiPriority w:val="99"/>
    <w:qFormat/>
  </w:style>
  <w:style w:type="table" w:styleId="8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Footnote Text Char"/>
    <w:link w:val="853"/>
    <w:uiPriority w:val="99"/>
    <w:qFormat/>
    <w:rPr>
      <w:sz w:val="18"/>
    </w:rPr>
  </w:style>
  <w:style w:type="character" w:styleId="1014" w:customStyle="1">
    <w:name w:val="Endnote Text Char"/>
    <w:link w:val="846"/>
    <w:uiPriority w:val="99"/>
    <w:qFormat/>
    <w:rPr>
      <w:sz w:val="20"/>
    </w:rPr>
  </w:style>
  <w:style w:type="paragraph" w:styleId="1015" w:customStyle="1">
    <w:name w:val="TOC Heading"/>
    <w:uiPriority w:val="39"/>
    <w:unhideWhenUsed/>
    <w:qFormat/>
    <w:rPr>
      <w:rFonts w:hint="default" w:ascii="Times New Roman" w:hAnsi="Times New Roman" w:eastAsia="宋体" w:cs="Times New Roman"/>
    </w:rPr>
  </w:style>
  <w:style w:type="paragraph" w:styleId="1016" w:customStyle="1">
    <w:name w:val="标题 111"/>
    <w:basedOn w:val="824"/>
    <w:next w:val="824"/>
    <w:uiPriority w:val="0"/>
    <w:qFormat/>
    <w:pPr>
      <w:keepLines/>
      <w:keepNext/>
      <w:spacing w:before="340" w:after="330" w:line="576" w:lineRule="auto"/>
      <w:outlineLvl w:val="0"/>
    </w:pPr>
    <w:rPr>
      <w:b/>
      <w:bCs/>
      <w:sz w:val="44"/>
      <w:szCs w:val="44"/>
    </w:rPr>
  </w:style>
  <w:style w:type="paragraph" w:styleId="1017" w:customStyle="1">
    <w:name w:val="标题 211"/>
    <w:basedOn w:val="824"/>
    <w:next w:val="824"/>
    <w:uiPriority w:val="0"/>
    <w:qFormat/>
    <w:pPr>
      <w:keepLines/>
      <w:keepNext/>
      <w:spacing w:before="260" w:after="260" w:line="415" w:lineRule="auto"/>
      <w:outlineLvl w:val="1"/>
    </w:pPr>
    <w:rPr>
      <w:rFonts w:ascii="Arial" w:hAnsi="Arial" w:eastAsia="黑体"/>
      <w:b/>
      <w:bCs/>
      <w:sz w:val="32"/>
      <w:szCs w:val="32"/>
    </w:rPr>
  </w:style>
  <w:style w:type="paragraph" w:styleId="1018" w:customStyle="1">
    <w:name w:val="标题 311"/>
    <w:basedOn w:val="824"/>
    <w:next w:val="824"/>
    <w:uiPriority w:val="0"/>
    <w:qFormat/>
    <w:pPr>
      <w:ind w:firstLine="137"/>
      <w:keepLines/>
      <w:keepNext/>
      <w:spacing w:before="260" w:after="260" w:line="415" w:lineRule="auto"/>
      <w:outlineLvl w:val="2"/>
    </w:pPr>
    <w:rPr>
      <w:rFonts w:ascii="黑体" w:hAnsi="宋体" w:eastAsia="黑体"/>
      <w:bCs/>
      <w:sz w:val="28"/>
      <w:szCs w:val="28"/>
    </w:rPr>
  </w:style>
  <w:style w:type="paragraph" w:styleId="1019" w:customStyle="1">
    <w:name w:val="标题 41"/>
    <w:basedOn w:val="824"/>
    <w:next w:val="824"/>
    <w:uiPriority w:val="0"/>
    <w:qFormat/>
    <w:pPr>
      <w:keepLines/>
      <w:keepNext/>
      <w:spacing w:before="280" w:after="290" w:line="374" w:lineRule="auto"/>
      <w:outlineLvl w:val="3"/>
    </w:pPr>
    <w:rPr>
      <w:rFonts w:ascii="Arial" w:hAnsi="Arial" w:eastAsia="黑体"/>
      <w:b/>
      <w:bCs/>
      <w:sz w:val="28"/>
      <w:szCs w:val="28"/>
    </w:rPr>
  </w:style>
  <w:style w:type="paragraph" w:styleId="1020" w:customStyle="1">
    <w:name w:val="标题 51"/>
    <w:basedOn w:val="824"/>
    <w:next w:val="824"/>
    <w:uiPriority w:val="0"/>
    <w:qFormat/>
    <w:pPr>
      <w:keepLines/>
      <w:keepNext/>
      <w:spacing w:before="280" w:after="290" w:line="372" w:lineRule="auto"/>
      <w:outlineLvl w:val="4"/>
    </w:pPr>
    <w:rPr>
      <w:rFonts w:ascii="Calibri" w:hAnsi="Calibri"/>
      <w:b/>
      <w:bCs/>
      <w:sz w:val="28"/>
      <w:szCs w:val="28"/>
    </w:rPr>
  </w:style>
  <w:style w:type="character" w:styleId="1021" w:customStyle="1">
    <w:name w:val="默认段落字体1"/>
    <w:link w:val="824"/>
    <w:uiPriority w:val="0"/>
    <w:semiHidden/>
    <w:qFormat/>
  </w:style>
  <w:style w:type="table" w:styleId="1022" w:customStyle="1">
    <w:name w:val="普通表格1"/>
    <w:uiPriority w:val="0"/>
    <w:semiHidden/>
    <w:qFormat/>
    <w:tblPr/>
  </w:style>
  <w:style w:type="paragraph" w:styleId="1023" w:customStyle="1">
    <w:name w:val="批注文字1"/>
    <w:basedOn w:val="824"/>
    <w:uiPriority w:val="0"/>
    <w:qFormat/>
    <w:pPr>
      <w:jc w:val="left"/>
    </w:pPr>
  </w:style>
  <w:style w:type="paragraph" w:styleId="1024" w:customStyle="1">
    <w:name w:val="正文文本 31"/>
    <w:basedOn w:val="824"/>
    <w:uiPriority w:val="0"/>
    <w:qFormat/>
    <w:rPr>
      <w:rFonts w:ascii="宋体"/>
      <w:sz w:val="24"/>
      <w:szCs w:val="20"/>
    </w:rPr>
  </w:style>
  <w:style w:type="paragraph" w:styleId="1025" w:customStyle="1">
    <w:name w:val="正文文本1"/>
    <w:basedOn w:val="824"/>
    <w:uiPriority w:val="0"/>
    <w:qFormat/>
    <w:pPr>
      <w:spacing w:after="120"/>
    </w:pPr>
  </w:style>
  <w:style w:type="paragraph" w:styleId="1026" w:customStyle="1">
    <w:name w:val="正文文本缩进11"/>
    <w:basedOn w:val="824"/>
    <w:next w:val="1027"/>
    <w:uiPriority w:val="0"/>
    <w:qFormat/>
    <w:pPr>
      <w:ind w:firstLine="552"/>
      <w:spacing w:before="240" w:line="360" w:lineRule="auto"/>
    </w:pPr>
    <w:rPr>
      <w:rFonts w:ascii="宋体" w:hAnsi="宋体"/>
      <w:szCs w:val="20"/>
    </w:rPr>
  </w:style>
  <w:style w:type="paragraph" w:styleId="1027" w:customStyle="1">
    <w:name w:val="寄信人地址11"/>
    <w:basedOn w:val="824"/>
    <w:uiPriority w:val="0"/>
    <w:qFormat/>
    <w:pPr>
      <w:jc w:val="left"/>
      <w:widowControl/>
    </w:pPr>
    <w:rPr>
      <w:rFonts w:ascii="@宋体" w:hAnsi="@宋体" w:eastAsia="等线"/>
      <w:sz w:val="22"/>
      <w:szCs w:val="20"/>
    </w:rPr>
  </w:style>
  <w:style w:type="paragraph" w:styleId="1028" w:customStyle="1">
    <w:name w:val="纯文本11"/>
    <w:basedOn w:val="824"/>
    <w:uiPriority w:val="99"/>
    <w:unhideWhenUsed/>
    <w:qFormat/>
    <w:rPr>
      <w:rFonts w:ascii="宋体" w:hAnsi="Courier New"/>
      <w:szCs w:val="21"/>
    </w:rPr>
  </w:style>
  <w:style w:type="paragraph" w:styleId="1029" w:customStyle="1">
    <w:name w:val="正文文本缩进 21"/>
    <w:basedOn w:val="824"/>
    <w:uiPriority w:val="0"/>
    <w:qFormat/>
    <w:pPr>
      <w:ind w:left="420"/>
      <w:spacing w:after="120" w:line="480" w:lineRule="auto"/>
    </w:pPr>
    <w:rPr>
      <w:rFonts w:ascii="Calibri" w:hAnsi="Calibri"/>
    </w:rPr>
  </w:style>
  <w:style w:type="paragraph" w:styleId="1030" w:customStyle="1">
    <w:name w:val="页脚11"/>
    <w:basedOn w:val="824"/>
    <w:link w:val="1031"/>
    <w:uiPriority w:val="99"/>
    <w:qFormat/>
    <w:pPr>
      <w:jc w:val="left"/>
      <w:tabs>
        <w:tab w:val="center" w:pos="4153" w:leader="none"/>
        <w:tab w:val="right" w:pos="8306" w:leader="none"/>
      </w:tabs>
    </w:pPr>
    <w:rPr>
      <w:sz w:val="18"/>
    </w:rPr>
  </w:style>
  <w:style w:type="character" w:styleId="1031" w:customStyle="1">
    <w:name w:val="页脚 字符"/>
    <w:link w:val="1030"/>
    <w:uiPriority w:val="99"/>
    <w:qFormat/>
    <w:rPr>
      <w:rFonts w:ascii="Times New Roman" w:hAnsi="Times New Roman"/>
      <w:sz w:val="18"/>
      <w:szCs w:val="24"/>
    </w:rPr>
  </w:style>
  <w:style w:type="paragraph" w:styleId="1032" w:customStyle="1">
    <w:name w:val="页眉1"/>
    <w:basedOn w:val="824"/>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33" w:customStyle="1">
    <w:name w:val="目录 21"/>
    <w:basedOn w:val="824"/>
    <w:next w:val="824"/>
    <w:uiPriority w:val="39"/>
    <w:unhideWhenUsed/>
    <w:qFormat/>
    <w:pPr>
      <w:ind w:left="420"/>
    </w:pPr>
    <w:rPr>
      <w:rFonts w:ascii="等线" w:hAnsi="等线" w:eastAsia="等线" w:cs="Times New Roman"/>
      <w:szCs w:val="22"/>
    </w:rPr>
  </w:style>
  <w:style w:type="paragraph" w:styleId="1034" w:customStyle="1">
    <w:name w:val="普通(网站)1"/>
    <w:basedOn w:val="824"/>
    <w:uiPriority w:val="99"/>
    <w:unhideWhenUsed/>
    <w:qFormat/>
    <w:pPr>
      <w:jc w:val="left"/>
      <w:widowControl/>
    </w:pPr>
    <w:rPr>
      <w:rFonts w:ascii="宋体" w:hAnsi="宋体" w:cs="宋体"/>
      <w:sz w:val="24"/>
    </w:rPr>
  </w:style>
  <w:style w:type="paragraph" w:styleId="1035" w:customStyle="1">
    <w:name w:val="标题1"/>
    <w:basedOn w:val="824"/>
    <w:next w:val="824"/>
    <w:uiPriority w:val="0"/>
    <w:qFormat/>
    <w:pPr>
      <w:jc w:val="center"/>
      <w:spacing w:before="240" w:after="60"/>
      <w:outlineLvl w:val="0"/>
    </w:pPr>
    <w:rPr>
      <w:rFonts w:ascii="Cambria" w:hAnsi="Cambria"/>
      <w:b/>
      <w:bCs/>
      <w:sz w:val="32"/>
      <w:szCs w:val="32"/>
    </w:rPr>
  </w:style>
  <w:style w:type="table" w:styleId="1036" w:customStyle="1">
    <w:name w:val="网格型1"/>
    <w:basedOn w:val="1022"/>
    <w:uiPriority w:val="0"/>
    <w:qFormat/>
    <w:pPr>
      <w:jc w:val="both"/>
      <w:widowControl w:val="off"/>
    </w:pPr>
    <w:tblPr/>
  </w:style>
  <w:style w:type="character" w:styleId="1037" w:customStyle="1">
    <w:name w:val="要点1"/>
    <w:link w:val="824"/>
    <w:uiPriority w:val="0"/>
    <w:qFormat/>
    <w:rPr>
      <w:b/>
    </w:rPr>
  </w:style>
  <w:style w:type="character" w:styleId="1038" w:customStyle="1">
    <w:name w:val="页码1"/>
    <w:basedOn w:val="1021"/>
    <w:link w:val="824"/>
    <w:uiPriority w:val="0"/>
    <w:qFormat/>
  </w:style>
  <w:style w:type="character" w:styleId="1039" w:customStyle="1">
    <w:name w:val="超链接1"/>
    <w:link w:val="824"/>
    <w:uiPriority w:val="0"/>
    <w:qFormat/>
    <w:rPr>
      <w:color w:val="333333"/>
      <w:u w:val="none"/>
    </w:rPr>
  </w:style>
  <w:style w:type="paragraph" w:styleId="1040" w:customStyle="1">
    <w:name w:val="列表段落"/>
    <w:basedOn w:val="824"/>
    <w:uiPriority w:val="34"/>
    <w:qFormat/>
    <w:pPr>
      <w:ind w:firstLine="420"/>
    </w:pPr>
  </w:style>
  <w:style w:type="paragraph" w:styleId="1041" w:customStyle="1">
    <w:name w:val="_Style 111"/>
    <w:basedOn w:val="1016"/>
    <w:next w:val="824"/>
    <w:uiPriority w:val="0"/>
    <w:qFormat/>
    <w:pPr>
      <w:spacing w:line="578" w:lineRule="auto"/>
      <w:outlineLvl w:val="9"/>
    </w:pPr>
  </w:style>
  <w:style w:type="paragraph" w:styleId="1042" w:customStyle="1">
    <w:name w:val="Blockquote"/>
    <w:basedOn w:val="824"/>
    <w:uiPriority w:val="0"/>
    <w:qFormat/>
    <w:pPr>
      <w:ind w:left="360" w:right="360"/>
      <w:jc w:val="left"/>
      <w:spacing w:before="100" w:after="100"/>
    </w:pPr>
    <w:rPr>
      <w:sz w:val="24"/>
      <w:szCs w:val="20"/>
    </w:rPr>
  </w:style>
  <w:style w:type="paragraph" w:styleId="1043"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4" w:customStyle="1">
    <w:name w:val="标题04"/>
    <w:basedOn w:val="1019"/>
    <w:uiPriority w:val="0"/>
    <w:qFormat/>
    <w:pPr>
      <w:numPr>
        <w:ilvl w:val="0"/>
        <w:numId w:val="2"/>
      </w:numPr>
      <w:ind w:left="567"/>
      <w:keepNext w:val="0"/>
      <w:spacing w:before="0" w:after="0" w:line="360" w:lineRule="auto"/>
      <w:widowControl/>
      <w:tabs>
        <w:tab w:val="left" w:pos="312" w:leader="none"/>
        <w:tab w:val="left" w:pos="1440" w:leader="none"/>
        <w:tab w:val="left" w:pos="1680" w:leader="none"/>
        <w:tab w:val="left" w:pos="2070" w:leader="none"/>
      </w:tabs>
    </w:pPr>
    <w:rPr>
      <w:rFonts w:ascii="微软雅黑" w:hAnsi="微软雅黑" w:eastAsia="微软雅黑" w:cs="Times New Roman"/>
      <w:bCs w:val="0"/>
      <w:spacing w:val="10"/>
      <w:lang w:val="en-GB"/>
    </w:rPr>
  </w:style>
  <w:style w:type="table" w:styleId="1045" w:customStyle="1">
    <w:name w:val="Table Normal4"/>
    <w:uiPriority w:val="0"/>
    <w:unhideWhenUsed/>
    <w:qFormat/>
    <w:rPr>
      <w:lang w:val="en-US" w:eastAsia="zh-CN" w:bidi="ar-SA"/>
    </w:rPr>
    <w:tblPr/>
  </w:style>
  <w:style w:type="paragraph" w:styleId="1046">
    <w:name w:val="List Paragraph"/>
    <w:basedOn w:val="824"/>
    <w:uiPriority w:val="34"/>
    <w:qFormat/>
    <w:pPr>
      <w:ind w:firstLine="420"/>
    </w:pPr>
  </w:style>
  <w:style w:type="paragraph" w:styleId="1047" w:customStyle="1">
    <w:name w:val="目录 11"/>
    <w:basedOn w:val="824"/>
    <w:next w:val="824"/>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48" w:customStyle="1">
    <w:name w:val="标题 21"/>
    <w:basedOn w:val="824"/>
    <w:next w:val="824"/>
    <w:uiPriority w:val="0"/>
    <w:qFormat/>
    <w:pPr>
      <w:jc w:val="center"/>
      <w:keepLines/>
      <w:keepNext/>
      <w:spacing w:before="260" w:after="260" w:line="416" w:lineRule="auto"/>
      <w:outlineLvl w:val="1"/>
    </w:pPr>
    <w:rPr>
      <w:rFonts w:ascii="Arial" w:hAnsi="Arial" w:eastAsia="幼圆"/>
      <w:b/>
      <w:sz w:val="44"/>
      <w:szCs w:val="20"/>
    </w:rPr>
  </w:style>
  <w:style w:type="paragraph" w:styleId="1049" w:customStyle="1">
    <w:name w:val="BodyText1I1"/>
    <w:basedOn w:val="1050"/>
    <w:uiPriority w:val="0"/>
    <w:qFormat/>
    <w:pPr>
      <w:ind w:firstLine="200"/>
      <w:spacing w:line="360" w:lineRule="auto"/>
    </w:pPr>
    <w:rPr>
      <w:rFonts w:hAnsi="Arial"/>
      <w:sz w:val="30"/>
      <w:szCs w:val="30"/>
    </w:rPr>
  </w:style>
  <w:style w:type="paragraph" w:styleId="1050" w:customStyle="1">
    <w:name w:val="BodyText1"/>
    <w:basedOn w:val="824"/>
    <w:next w:val="856"/>
    <w:uiPriority w:val="0"/>
    <w:qFormat/>
    <w:pPr>
      <w:spacing w:after="120"/>
      <w:widowControl/>
    </w:pPr>
    <w:rPr>
      <w:szCs w:val="20"/>
      <w:lang w:bidi="mn-Mong-CN"/>
    </w:rPr>
  </w:style>
  <w:style w:type="paragraph" w:styleId="1051" w:customStyle="1">
    <w:name w:val="纯文本1"/>
    <w:basedOn w:val="824"/>
    <w:uiPriority w:val="0"/>
    <w:qFormat/>
    <w:rPr>
      <w:rFonts w:hint="eastAsia" w:ascii="宋体" w:hAnsi="Courier New"/>
      <w:szCs w:val="20"/>
    </w:rPr>
  </w:style>
  <w:style w:type="paragraph" w:styleId="1052" w:customStyle="1">
    <w:name w:val="标题 11"/>
    <w:basedOn w:val="824"/>
    <w:next w:val="824"/>
    <w:uiPriority w:val="0"/>
    <w:qFormat/>
    <w:pPr>
      <w:keepNext/>
      <w:outlineLvl w:val="0"/>
    </w:pPr>
    <w:rPr>
      <w:rFonts w:ascii="楷体_GB2312" w:eastAsia="楷体_GB2312"/>
      <w:sz w:val="28"/>
      <w:szCs w:val="20"/>
    </w:rPr>
  </w:style>
  <w:style w:type="paragraph" w:styleId="1053" w:customStyle="1">
    <w:name w:val="普通正文"/>
    <w:basedOn w:val="824"/>
    <w:uiPriority w:val="0"/>
    <w:qFormat/>
    <w:pPr>
      <w:ind w:firstLine="480"/>
      <w:jc w:val="left"/>
      <w:spacing w:before="120" w:after="120" w:line="360" w:lineRule="auto"/>
    </w:pPr>
    <w:rPr>
      <w:rFonts w:ascii="Arial" w:hAnsi="Arial"/>
      <w:sz w:val="24"/>
    </w:rPr>
  </w:style>
  <w:style w:type="paragraph" w:styleId="1054" w:customStyle="1">
    <w:name w:val="列出段落1"/>
    <w:basedOn w:val="824"/>
    <w:uiPriority w:val="0"/>
    <w:qFormat/>
    <w:pPr>
      <w:contextualSpacing/>
      <w:ind w:left="720"/>
      <w:jc w:val="left"/>
      <w:widowControl/>
    </w:pPr>
    <w:rPr>
      <w:rFonts w:ascii="Calibri" w:hAnsi="Calibri"/>
      <w:sz w:val="24"/>
      <w:lang w:eastAsia="en-US" w:bidi="en-US"/>
    </w:rPr>
  </w:style>
  <w:style w:type="paragraph" w:styleId="1055" w:customStyle="1">
    <w:name w:val="Char"/>
    <w:basedOn w:val="824"/>
    <w:uiPriority w:val="0"/>
    <w:qFormat/>
    <w:pPr>
      <w:tabs>
        <w:tab w:val="left" w:pos="360" w:leader="none"/>
      </w:tabs>
    </w:pPr>
    <w:rPr>
      <w:sz w:val="24"/>
    </w:rPr>
  </w:style>
  <w:style w:type="paragraph" w:styleId="1056" w:customStyle="1">
    <w:name w:val="标题 31"/>
    <w:basedOn w:val="824"/>
    <w:next w:val="1057"/>
    <w:uiPriority w:val="0"/>
    <w:qFormat/>
    <w:pPr>
      <w:keepLines/>
      <w:keepNext/>
      <w:spacing w:before="260" w:after="260" w:line="416" w:lineRule="auto"/>
      <w:outlineLvl w:val="2"/>
    </w:pPr>
    <w:rPr>
      <w:b/>
      <w:sz w:val="32"/>
      <w:szCs w:val="20"/>
    </w:rPr>
  </w:style>
  <w:style w:type="paragraph" w:styleId="1057" w:customStyle="1">
    <w:name w:val="正文缩进1"/>
    <w:basedOn w:val="824"/>
    <w:uiPriority w:val="0"/>
    <w:qFormat/>
    <w:pPr>
      <w:ind w:firstLine="420"/>
    </w:pPr>
    <w:rPr>
      <w:szCs w:val="20"/>
    </w:rPr>
  </w:style>
  <w:style w:type="paragraph" w:styleId="1058" w:customStyle="1">
    <w:name w:val="文本块1"/>
    <w:basedOn w:val="824"/>
    <w:uiPriority w:val="99"/>
    <w:unhideWhenUsed/>
    <w:qFormat/>
    <w:pPr>
      <w:ind w:left="1440" w:right="1440"/>
      <w:spacing w:after="120"/>
    </w:pPr>
  </w:style>
  <w:style w:type="paragraph" w:styleId="1059" w:customStyle="1">
    <w:name w:val="Fließtext"/>
    <w:basedOn w:val="824"/>
    <w:uiPriority w:val="0"/>
    <w:qFormat/>
    <w:rPr>
      <w:szCs w:val="20"/>
    </w:rPr>
  </w:style>
  <w:style w:type="paragraph" w:styleId="1060" w:customStyle="1">
    <w:name w:val="寄信人地址1"/>
    <w:basedOn w:val="824"/>
    <w:uiPriority w:val="99"/>
    <w:qFormat/>
    <w:pPr>
      <w:spacing w:line="360" w:lineRule="auto"/>
    </w:pPr>
    <w:rPr>
      <w:rFonts w:ascii="Arial" w:hAnsi="Arial" w:cs="Arial"/>
      <w:sz w:val="24"/>
      <w:szCs w:val="20"/>
    </w:rPr>
  </w:style>
  <w:style w:type="paragraph" w:styleId="1061" w:customStyle="1">
    <w:name w:val="页脚1"/>
    <w:basedOn w:val="824"/>
    <w:uiPriority w:val="0"/>
    <w:qFormat/>
    <w:pPr>
      <w:jc w:val="left"/>
      <w:tabs>
        <w:tab w:val="center" w:pos="4153" w:leader="none"/>
        <w:tab w:val="right" w:pos="8306" w:leader="none"/>
      </w:tabs>
    </w:pPr>
    <w:rPr>
      <w:sz w:val="18"/>
      <w:szCs w:val="20"/>
    </w:rPr>
  </w:style>
  <w:style w:type="paragraph" w:styleId="1062" w:customStyle="1">
    <w:name w:val="段"/>
    <w:next w:val="824"/>
    <w:uiPriority w:val="0"/>
    <w:qFormat/>
    <w:pPr>
      <w:ind w:firstLine="200"/>
      <w:jc w:val="both"/>
    </w:pPr>
    <w:rPr>
      <w:rFonts w:hint="default" w:ascii="宋体" w:hAnsi="Times New Roman" w:eastAsia="宋体" w:cs="Times New Roman"/>
      <w:sz w:val="21"/>
      <w:lang w:val="en-US" w:eastAsia="zh-CN" w:bidi="ar-SA"/>
    </w:rPr>
  </w:style>
  <w:style w:type="paragraph" w:styleId="1063" w:customStyle="1">
    <w:name w:val="一级条标题"/>
    <w:basedOn w:val="1064"/>
    <w:next w:val="1062"/>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64" w:customStyle="1">
    <w:name w:val="章标题"/>
    <w:next w:val="8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table" w:styleId="1065" w:customStyle="1">
    <w:name w:val="Table Normal"/>
    <w:uiPriority w:val="0"/>
    <w:unhideWhenUsed/>
    <w:qFormat/>
    <w:tblPr>
      <w:tblCellMar>
        <w:left w:w="0" w:type="dxa"/>
        <w:top w:w="0" w:type="dxa"/>
        <w:right w:w="0" w:type="dxa"/>
        <w:bottom w:w="0" w:type="dxa"/>
      </w:tblCellMar>
    </w:tblPr>
  </w:style>
  <w:style w:type="paragraph" w:styleId="1066" w:customStyle="1">
    <w:name w:val="_Style 7"/>
    <w:basedOn w:val="825"/>
    <w:next w:val="824"/>
    <w:uiPriority w:val="0"/>
    <w:qFormat/>
    <w:pPr>
      <w:keepLines/>
      <w:spacing w:before="340" w:after="330" w:line="578" w:lineRule="auto"/>
      <w:outlineLvl w:val="9"/>
    </w:pPr>
    <w:rPr>
      <w:rFonts w:ascii="Times New Roman" w:eastAsia="宋体"/>
      <w:b/>
      <w:bCs/>
      <w:sz w:val="44"/>
      <w:szCs w:val="44"/>
    </w:rPr>
  </w:style>
  <w:style w:type="paragraph" w:styleId="1067" w:customStyle="1">
    <w:name w:val="正文1"/>
    <w:next w:val="824"/>
    <w:uiPriority w:val="0"/>
    <w:qFormat/>
    <w:rPr>
      <w:rFonts w:hint="default" w:ascii="Times New Roman" w:hAnsi="Times New Roman" w:eastAsia="宋体" w:cs="Times New Roman"/>
      <w:sz w:val="20"/>
      <w:szCs w:val="20"/>
      <w:lang w:val="en-US" w:eastAsia="zh-CN" w:bidi="ar-SA"/>
    </w:rPr>
  </w:style>
  <w:style w:type="paragraph" w:styleId="1068" w:customStyle="1">
    <w:name w:val="普通(网站)11"/>
    <w:basedOn w:val="824"/>
    <w:uiPriority w:val="0"/>
    <w:qFormat/>
    <w:pPr>
      <w:jc w:val="left"/>
      <w:spacing w:beforeAutospacing="1" w:afterAutospacing="1"/>
    </w:pPr>
    <w:rPr>
      <w:sz w:val="24"/>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刘静</cp:lastModifiedBy>
  <cp:revision>14</cp:revision>
  <dcterms:created xsi:type="dcterms:W3CDTF">2023-09-25T07:09:00Z</dcterms:created>
  <dcterms:modified xsi:type="dcterms:W3CDTF">2026-05-29T00:42:38Z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4DD2563D4C8740A68C8D2A133CFAF143_13</vt:lpwstr>
  </property>
  <property fmtid="{D5CDD505-2E9C-101B-9397-08002B2CF9AE}" pid="4" name="KSOTemplateDocerSaveRecord">
    <vt:lpwstr>eyJoZGlkIjoiNTYwNDkwMjk3NTM5N2RjNTYwNmMxYzAxMjJkZjQxZDAiLCJ1c2VySWQiOiIyMjgzNjI4NzcifQ==</vt:lpwstr>
  </property>
</Properties>
</file>